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C40C" w14:textId="3FE093B7" w:rsidR="002951D4" w:rsidRPr="00085150" w:rsidRDefault="002951D4" w:rsidP="00085150">
      <w:pPr>
        <w:pStyle w:val="BodyText"/>
        <w:spacing w:before="6"/>
        <w:ind w:left="0" w:firstLine="0"/>
        <w:rPr>
          <w:sz w:val="24"/>
          <w:szCs w:val="24"/>
        </w:rPr>
      </w:pPr>
    </w:p>
    <w:p w14:paraId="6CB4E6DC" w14:textId="4BAA9B85" w:rsidR="002951D4" w:rsidRPr="00085150" w:rsidRDefault="00085150">
      <w:pPr>
        <w:pStyle w:val="Title"/>
        <w:rPr>
          <w:b w:val="0"/>
          <w:bCs w:val="0"/>
          <w:sz w:val="24"/>
          <w:szCs w:val="24"/>
        </w:rPr>
      </w:pPr>
      <w:r w:rsidRPr="00085150">
        <w:rPr>
          <w:b w:val="0"/>
          <w:bCs w:val="0"/>
          <w:sz w:val="24"/>
          <w:szCs w:val="24"/>
        </w:rPr>
        <w:t>America250PA Sample</w:t>
      </w:r>
      <w:r w:rsidRPr="00085150">
        <w:rPr>
          <w:b w:val="0"/>
          <w:bCs w:val="0"/>
          <w:spacing w:val="-4"/>
          <w:sz w:val="24"/>
          <w:szCs w:val="24"/>
        </w:rPr>
        <w:t xml:space="preserve"> </w:t>
      </w:r>
      <w:r w:rsidRPr="00085150">
        <w:rPr>
          <w:b w:val="0"/>
          <w:bCs w:val="0"/>
          <w:sz w:val="24"/>
          <w:szCs w:val="24"/>
        </w:rPr>
        <w:t>Resolution</w:t>
      </w:r>
    </w:p>
    <w:p w14:paraId="73097257" w14:textId="77777777" w:rsidR="002951D4" w:rsidRPr="00085150" w:rsidRDefault="002951D4">
      <w:pPr>
        <w:pStyle w:val="BodyText"/>
        <w:spacing w:before="0"/>
        <w:ind w:left="0" w:firstLine="0"/>
        <w:rPr>
          <w:b/>
          <w:sz w:val="24"/>
          <w:szCs w:val="24"/>
        </w:rPr>
      </w:pPr>
    </w:p>
    <w:p w14:paraId="4C746D83" w14:textId="12E61548" w:rsidR="002951D4" w:rsidRDefault="00085150" w:rsidP="00085150">
      <w:pPr>
        <w:tabs>
          <w:tab w:val="left" w:pos="4083"/>
          <w:tab w:val="left" w:pos="7379"/>
        </w:tabs>
        <w:spacing w:before="1" w:line="257" w:lineRule="auto"/>
        <w:ind w:left="1138" w:right="1440"/>
        <w:jc w:val="center"/>
        <w:rPr>
          <w:bCs/>
          <w:sz w:val="24"/>
          <w:szCs w:val="24"/>
        </w:rPr>
      </w:pPr>
      <w:r w:rsidRPr="00085150">
        <w:rPr>
          <w:bCs/>
          <w:sz w:val="24"/>
          <w:szCs w:val="24"/>
        </w:rPr>
        <w:t>A</w:t>
      </w:r>
      <w:r w:rsidRPr="00085150">
        <w:rPr>
          <w:bCs/>
          <w:spacing w:val="-2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>Resolution</w:t>
      </w:r>
      <w:r w:rsidRPr="00085150">
        <w:rPr>
          <w:bCs/>
          <w:spacing w:val="-1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>of</w:t>
      </w:r>
      <w:r w:rsidRPr="00085150">
        <w:rPr>
          <w:bCs/>
          <w:sz w:val="24"/>
          <w:szCs w:val="24"/>
          <w:u w:val="single"/>
        </w:rPr>
        <w:tab/>
      </w:r>
      <w:r w:rsidRPr="00085150">
        <w:rPr>
          <w:bCs/>
          <w:sz w:val="24"/>
          <w:szCs w:val="24"/>
        </w:rPr>
        <w:t>Township,</w:t>
      </w:r>
      <w:r w:rsidRPr="00085150">
        <w:rPr>
          <w:bCs/>
          <w:sz w:val="24"/>
          <w:szCs w:val="24"/>
          <w:u w:val="single"/>
        </w:rPr>
        <w:tab/>
      </w:r>
      <w:r w:rsidRPr="00085150">
        <w:rPr>
          <w:bCs/>
          <w:sz w:val="24"/>
          <w:szCs w:val="24"/>
        </w:rPr>
        <w:t>County,</w:t>
      </w:r>
      <w:r w:rsidRPr="00085150">
        <w:rPr>
          <w:bCs/>
          <w:spacing w:val="-4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>supporting</w:t>
      </w:r>
      <w:r w:rsidRPr="00085150">
        <w:rPr>
          <w:bCs/>
          <w:spacing w:val="-4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>the</w:t>
      </w:r>
      <w:r w:rsidRPr="00085150">
        <w:rPr>
          <w:bCs/>
          <w:spacing w:val="-52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>Pennsylvania</w:t>
      </w:r>
      <w:r w:rsidRPr="00085150">
        <w:rPr>
          <w:bCs/>
          <w:spacing w:val="-1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>Commission</w:t>
      </w:r>
      <w:r w:rsidRPr="00085150">
        <w:rPr>
          <w:bCs/>
          <w:spacing w:val="-1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>for</w:t>
      </w:r>
      <w:r w:rsidRPr="00085150">
        <w:rPr>
          <w:bCs/>
          <w:spacing w:val="-3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>the United</w:t>
      </w:r>
      <w:r w:rsidRPr="00085150">
        <w:rPr>
          <w:bCs/>
          <w:spacing w:val="-2"/>
          <w:sz w:val="24"/>
          <w:szCs w:val="24"/>
        </w:rPr>
        <w:t xml:space="preserve"> </w:t>
      </w:r>
      <w:r w:rsidRPr="00085150">
        <w:rPr>
          <w:bCs/>
          <w:sz w:val="24"/>
          <w:szCs w:val="24"/>
        </w:rPr>
        <w:t xml:space="preserve">States </w:t>
      </w:r>
      <w:proofErr w:type="spellStart"/>
      <w:r w:rsidRPr="00085150">
        <w:rPr>
          <w:bCs/>
          <w:sz w:val="24"/>
          <w:szCs w:val="24"/>
        </w:rPr>
        <w:t>Semiquincentennial</w:t>
      </w:r>
      <w:proofErr w:type="spellEnd"/>
    </w:p>
    <w:p w14:paraId="1FCB1E56" w14:textId="77777777" w:rsidR="00085150" w:rsidRPr="00085150" w:rsidRDefault="00085150" w:rsidP="00085150">
      <w:pPr>
        <w:tabs>
          <w:tab w:val="left" w:pos="4083"/>
          <w:tab w:val="left" w:pos="7379"/>
        </w:tabs>
        <w:spacing w:before="1" w:line="257" w:lineRule="auto"/>
        <w:ind w:left="1138" w:right="1440"/>
        <w:jc w:val="center"/>
        <w:rPr>
          <w:bCs/>
          <w:sz w:val="24"/>
          <w:szCs w:val="24"/>
        </w:rPr>
      </w:pPr>
    </w:p>
    <w:p w14:paraId="299A28D0" w14:textId="77777777" w:rsidR="002951D4" w:rsidRPr="00085150" w:rsidRDefault="00085150" w:rsidP="00085150">
      <w:pPr>
        <w:pStyle w:val="BodyText"/>
        <w:spacing w:before="164" w:line="259" w:lineRule="auto"/>
        <w:ind w:right="1245"/>
        <w:jc w:val="both"/>
        <w:rPr>
          <w:sz w:val="24"/>
          <w:szCs w:val="24"/>
        </w:rPr>
      </w:pPr>
      <w:proofErr w:type="gramStart"/>
      <w:r w:rsidRPr="00085150">
        <w:rPr>
          <w:b/>
          <w:bCs/>
          <w:sz w:val="24"/>
          <w:szCs w:val="24"/>
        </w:rPr>
        <w:t>WHEREAS</w:t>
      </w:r>
      <w:r w:rsidRPr="00085150">
        <w:rPr>
          <w:sz w:val="24"/>
          <w:szCs w:val="24"/>
        </w:rPr>
        <w:t>,</w:t>
      </w:r>
      <w:proofErr w:type="gramEnd"/>
      <w:r w:rsidRPr="00085150">
        <w:rPr>
          <w:sz w:val="24"/>
          <w:szCs w:val="24"/>
        </w:rPr>
        <w:t xml:space="preserve"> the Pennsylvania General Assembly and Governor Wolf created the Pennsylvania</w:t>
      </w:r>
      <w:r w:rsidRPr="00085150">
        <w:rPr>
          <w:spacing w:val="-52"/>
          <w:sz w:val="24"/>
          <w:szCs w:val="24"/>
        </w:rPr>
        <w:t xml:space="preserve"> </w:t>
      </w:r>
      <w:r w:rsidRPr="00085150">
        <w:rPr>
          <w:sz w:val="24"/>
          <w:szCs w:val="24"/>
        </w:rPr>
        <w:t xml:space="preserve">Commission for the United States </w:t>
      </w:r>
      <w:proofErr w:type="spellStart"/>
      <w:r w:rsidRPr="00085150">
        <w:rPr>
          <w:sz w:val="24"/>
          <w:szCs w:val="24"/>
        </w:rPr>
        <w:t>Semiquincentennial</w:t>
      </w:r>
      <w:proofErr w:type="spellEnd"/>
      <w:r w:rsidRPr="00085150">
        <w:rPr>
          <w:sz w:val="24"/>
          <w:szCs w:val="24"/>
        </w:rPr>
        <w:t xml:space="preserve"> (America250PA) in 2018 to plan, encourage,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develop, and coordinate the commemoration of the 250</w:t>
      </w:r>
      <w:r w:rsidRPr="00085150">
        <w:rPr>
          <w:sz w:val="24"/>
          <w:szCs w:val="24"/>
          <w:vertAlign w:val="superscript"/>
        </w:rPr>
        <w:t>th</w:t>
      </w:r>
      <w:r w:rsidRPr="00085150">
        <w:rPr>
          <w:sz w:val="24"/>
          <w:szCs w:val="24"/>
        </w:rPr>
        <w:t xml:space="preserve"> anniversary of the United States in 2026 and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Pennsylvania’s integral role in that event, and the impact of its people on the nation’s past, present and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future; and</w:t>
      </w:r>
    </w:p>
    <w:p w14:paraId="1A1C6E75" w14:textId="77777777" w:rsidR="002951D4" w:rsidRPr="00085150" w:rsidRDefault="00085150" w:rsidP="00085150">
      <w:pPr>
        <w:pStyle w:val="BodyText"/>
        <w:spacing w:before="158" w:line="259" w:lineRule="auto"/>
        <w:ind w:right="996"/>
        <w:jc w:val="both"/>
        <w:rPr>
          <w:sz w:val="24"/>
          <w:szCs w:val="24"/>
        </w:rPr>
      </w:pPr>
      <w:r w:rsidRPr="00085150">
        <w:rPr>
          <w:b/>
          <w:bCs/>
          <w:sz w:val="24"/>
          <w:szCs w:val="24"/>
        </w:rPr>
        <w:t>WHEREAS</w:t>
      </w:r>
      <w:r w:rsidRPr="00085150">
        <w:rPr>
          <w:sz w:val="24"/>
          <w:szCs w:val="24"/>
        </w:rPr>
        <w:t>,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America250PA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hopes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to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engage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all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citizens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of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the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Commonwealth,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bring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the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Commonwealth’s history into the conversation so Pennsylvanians can better understand the origins and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multiple perspectives of issues facing our Commonwealth and nation today, and use history to encourage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and inspire future leaders, celebrate the contributions of Pennsylvanians to not only the Commonwealth’s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history,</w:t>
      </w:r>
      <w:r w:rsidRPr="00085150">
        <w:rPr>
          <w:spacing w:val="-4"/>
          <w:sz w:val="24"/>
          <w:szCs w:val="24"/>
        </w:rPr>
        <w:t xml:space="preserve"> </w:t>
      </w:r>
      <w:r w:rsidRPr="00085150">
        <w:rPr>
          <w:sz w:val="24"/>
          <w:szCs w:val="24"/>
        </w:rPr>
        <w:t>but</w:t>
      </w:r>
      <w:r w:rsidRPr="00085150">
        <w:rPr>
          <w:spacing w:val="-2"/>
          <w:sz w:val="24"/>
          <w:szCs w:val="24"/>
        </w:rPr>
        <w:t xml:space="preserve"> </w:t>
      </w:r>
      <w:r w:rsidRPr="00085150">
        <w:rPr>
          <w:sz w:val="24"/>
          <w:szCs w:val="24"/>
        </w:rPr>
        <w:t>also to our</w:t>
      </w:r>
      <w:r w:rsidRPr="00085150">
        <w:rPr>
          <w:spacing w:val="-2"/>
          <w:sz w:val="24"/>
          <w:szCs w:val="24"/>
        </w:rPr>
        <w:t xml:space="preserve"> </w:t>
      </w:r>
      <w:r w:rsidRPr="00085150">
        <w:rPr>
          <w:sz w:val="24"/>
          <w:szCs w:val="24"/>
        </w:rPr>
        <w:t>Nation’s history.</w:t>
      </w:r>
    </w:p>
    <w:p w14:paraId="4FC64F80" w14:textId="77777777" w:rsidR="002951D4" w:rsidRPr="00085150" w:rsidRDefault="00085150" w:rsidP="00085150">
      <w:pPr>
        <w:pStyle w:val="BodyText"/>
        <w:spacing w:line="259" w:lineRule="auto"/>
        <w:ind w:right="994"/>
        <w:jc w:val="both"/>
        <w:rPr>
          <w:sz w:val="24"/>
          <w:szCs w:val="24"/>
        </w:rPr>
      </w:pPr>
      <w:proofErr w:type="gramStart"/>
      <w:r w:rsidRPr="00085150">
        <w:rPr>
          <w:b/>
          <w:bCs/>
          <w:sz w:val="24"/>
          <w:szCs w:val="24"/>
        </w:rPr>
        <w:t>WHEREAS</w:t>
      </w:r>
      <w:r w:rsidRPr="00085150">
        <w:rPr>
          <w:sz w:val="24"/>
          <w:szCs w:val="24"/>
        </w:rPr>
        <w:t>,</w:t>
      </w:r>
      <w:proofErr w:type="gramEnd"/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America250PA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wishes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to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leave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a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lasting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impact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on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the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next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generation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of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pacing w:val="-1"/>
          <w:sz w:val="24"/>
          <w:szCs w:val="24"/>
        </w:rPr>
        <w:t>Pennsylvanians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pacing w:val="-1"/>
          <w:sz w:val="24"/>
          <w:szCs w:val="24"/>
        </w:rPr>
        <w:t>and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pacing w:val="-1"/>
          <w:sz w:val="24"/>
          <w:szCs w:val="24"/>
        </w:rPr>
        <w:t>to</w:t>
      </w:r>
      <w:r w:rsidRPr="00085150">
        <w:rPr>
          <w:spacing w:val="-15"/>
          <w:sz w:val="24"/>
          <w:szCs w:val="24"/>
        </w:rPr>
        <w:t xml:space="preserve"> </w:t>
      </w:r>
      <w:r w:rsidRPr="00085150">
        <w:rPr>
          <w:sz w:val="24"/>
          <w:szCs w:val="24"/>
        </w:rPr>
        <w:t>spark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z w:val="24"/>
          <w:szCs w:val="24"/>
        </w:rPr>
        <w:t>an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z w:val="24"/>
          <w:szCs w:val="24"/>
        </w:rPr>
        <w:t>interest</w:t>
      </w:r>
      <w:r w:rsidRPr="00085150">
        <w:rPr>
          <w:spacing w:val="-11"/>
          <w:sz w:val="24"/>
          <w:szCs w:val="24"/>
        </w:rPr>
        <w:t xml:space="preserve"> </w:t>
      </w:r>
      <w:r w:rsidRPr="00085150">
        <w:rPr>
          <w:sz w:val="24"/>
          <w:szCs w:val="24"/>
        </w:rPr>
        <w:t>which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z w:val="24"/>
          <w:szCs w:val="24"/>
        </w:rPr>
        <w:t>will</w:t>
      </w:r>
      <w:r w:rsidRPr="00085150">
        <w:rPr>
          <w:spacing w:val="-11"/>
          <w:sz w:val="24"/>
          <w:szCs w:val="24"/>
        </w:rPr>
        <w:t xml:space="preserve"> </w:t>
      </w:r>
      <w:r w:rsidRPr="00085150">
        <w:rPr>
          <w:sz w:val="24"/>
          <w:szCs w:val="24"/>
        </w:rPr>
        <w:t>ignite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z w:val="24"/>
          <w:szCs w:val="24"/>
        </w:rPr>
        <w:t>the</w:t>
      </w:r>
      <w:r w:rsidRPr="00085150">
        <w:rPr>
          <w:spacing w:val="-11"/>
          <w:sz w:val="24"/>
          <w:szCs w:val="24"/>
        </w:rPr>
        <w:t xml:space="preserve"> </w:t>
      </w:r>
      <w:r w:rsidRPr="00085150">
        <w:rPr>
          <w:sz w:val="24"/>
          <w:szCs w:val="24"/>
        </w:rPr>
        <w:t>drive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z w:val="24"/>
          <w:szCs w:val="24"/>
        </w:rPr>
        <w:t>for</w:t>
      </w:r>
      <w:r w:rsidRPr="00085150">
        <w:rPr>
          <w:spacing w:val="-11"/>
          <w:sz w:val="24"/>
          <w:szCs w:val="24"/>
        </w:rPr>
        <w:t xml:space="preserve"> </w:t>
      </w:r>
      <w:r w:rsidRPr="00085150">
        <w:rPr>
          <w:sz w:val="24"/>
          <w:szCs w:val="24"/>
        </w:rPr>
        <w:t>them</w:t>
      </w:r>
      <w:r w:rsidRPr="00085150">
        <w:rPr>
          <w:spacing w:val="-14"/>
          <w:sz w:val="24"/>
          <w:szCs w:val="24"/>
        </w:rPr>
        <w:t xml:space="preserve"> </w:t>
      </w:r>
      <w:r w:rsidRPr="00085150">
        <w:rPr>
          <w:sz w:val="24"/>
          <w:szCs w:val="24"/>
        </w:rPr>
        <w:t>to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z w:val="24"/>
          <w:szCs w:val="24"/>
        </w:rPr>
        <w:t>appreciate</w:t>
      </w:r>
      <w:r w:rsidRPr="00085150">
        <w:rPr>
          <w:spacing w:val="-12"/>
          <w:sz w:val="24"/>
          <w:szCs w:val="24"/>
        </w:rPr>
        <w:t xml:space="preserve"> </w:t>
      </w:r>
      <w:proofErr w:type="gramStart"/>
      <w:r w:rsidRPr="00085150">
        <w:rPr>
          <w:sz w:val="24"/>
          <w:szCs w:val="24"/>
        </w:rPr>
        <w:t>all</w:t>
      </w:r>
      <w:r w:rsidRPr="00085150">
        <w:rPr>
          <w:spacing w:val="-11"/>
          <w:sz w:val="24"/>
          <w:szCs w:val="24"/>
        </w:rPr>
        <w:t xml:space="preserve"> </w:t>
      </w:r>
      <w:r w:rsidRPr="00085150">
        <w:rPr>
          <w:sz w:val="24"/>
          <w:szCs w:val="24"/>
        </w:rPr>
        <w:t>of</w:t>
      </w:r>
      <w:proofErr w:type="gramEnd"/>
      <w:r w:rsidRPr="00085150">
        <w:rPr>
          <w:spacing w:val="-11"/>
          <w:sz w:val="24"/>
          <w:szCs w:val="24"/>
        </w:rPr>
        <w:t xml:space="preserve"> </w:t>
      </w:r>
      <w:r w:rsidRPr="00085150">
        <w:rPr>
          <w:sz w:val="24"/>
          <w:szCs w:val="24"/>
        </w:rPr>
        <w:t>the</w:t>
      </w:r>
      <w:r w:rsidRPr="00085150">
        <w:rPr>
          <w:spacing w:val="-12"/>
          <w:sz w:val="24"/>
          <w:szCs w:val="24"/>
        </w:rPr>
        <w:t xml:space="preserve"> </w:t>
      </w:r>
      <w:r w:rsidRPr="00085150">
        <w:rPr>
          <w:sz w:val="24"/>
          <w:szCs w:val="24"/>
        </w:rPr>
        <w:t>triumphs,</w:t>
      </w:r>
      <w:r w:rsidRPr="00085150">
        <w:rPr>
          <w:spacing w:val="-52"/>
          <w:sz w:val="24"/>
          <w:szCs w:val="24"/>
        </w:rPr>
        <w:t xml:space="preserve"> </w:t>
      </w:r>
      <w:r w:rsidRPr="00085150">
        <w:rPr>
          <w:sz w:val="24"/>
          <w:szCs w:val="24"/>
        </w:rPr>
        <w:t>trials and tribulations which contributed to the Commonwealth for which they are now writing their own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history; and</w:t>
      </w:r>
    </w:p>
    <w:p w14:paraId="05E4C8E8" w14:textId="77777777" w:rsidR="002951D4" w:rsidRDefault="00085150" w:rsidP="00085150">
      <w:pPr>
        <w:pStyle w:val="BodyText"/>
        <w:spacing w:before="157" w:line="259" w:lineRule="auto"/>
        <w:ind w:right="995"/>
        <w:jc w:val="both"/>
        <w:rPr>
          <w:sz w:val="24"/>
          <w:szCs w:val="24"/>
        </w:rPr>
      </w:pPr>
      <w:r w:rsidRPr="00085150">
        <w:rPr>
          <w:b/>
          <w:bCs/>
          <w:sz w:val="24"/>
          <w:szCs w:val="24"/>
        </w:rPr>
        <w:t>WHEREAS</w:t>
      </w:r>
      <w:r w:rsidRPr="00085150">
        <w:rPr>
          <w:sz w:val="24"/>
          <w:szCs w:val="24"/>
        </w:rPr>
        <w:t>, America250PA will have numerous officially recognized programs, projects, and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events over the next five years to inspire future leaders and celebrate all Pennsylvanians’ contributions to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the</w:t>
      </w:r>
      <w:r w:rsidRPr="00085150">
        <w:rPr>
          <w:spacing w:val="-1"/>
          <w:sz w:val="24"/>
          <w:szCs w:val="24"/>
        </w:rPr>
        <w:t xml:space="preserve"> </w:t>
      </w:r>
      <w:r w:rsidRPr="00085150">
        <w:rPr>
          <w:sz w:val="24"/>
          <w:szCs w:val="24"/>
        </w:rPr>
        <w:t>United States over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the past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250 years.</w:t>
      </w:r>
    </w:p>
    <w:p w14:paraId="4508A72B" w14:textId="30994FD4" w:rsidR="005A0B7E" w:rsidRPr="00085150" w:rsidRDefault="005A0B7E" w:rsidP="00085150">
      <w:pPr>
        <w:pStyle w:val="BodyText"/>
        <w:spacing w:before="157" w:line="259" w:lineRule="auto"/>
        <w:ind w:right="995"/>
        <w:jc w:val="both"/>
        <w:rPr>
          <w:sz w:val="24"/>
          <w:szCs w:val="24"/>
        </w:rPr>
      </w:pPr>
      <w:proofErr w:type="gramStart"/>
      <w:r w:rsidRPr="005A0B7E">
        <w:rPr>
          <w:b/>
          <w:bCs/>
          <w:sz w:val="24"/>
          <w:szCs w:val="24"/>
        </w:rPr>
        <w:t>WHEREAS</w:t>
      </w:r>
      <w:r w:rsidRPr="00085150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08515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</w:t>
      </w:r>
      <w:r w:rsidRPr="00085150">
        <w:rPr>
          <w:sz w:val="24"/>
          <w:szCs w:val="24"/>
        </w:rPr>
        <w:t>Township</w:t>
      </w:r>
      <w:r>
        <w:rPr>
          <w:sz w:val="24"/>
          <w:szCs w:val="24"/>
        </w:rPr>
        <w:t xml:space="preserve"> has a rich history culminating in the birth of the United States, including </w:t>
      </w:r>
      <w:r w:rsidRPr="007E663F">
        <w:rPr>
          <w:sz w:val="24"/>
          <w:szCs w:val="24"/>
        </w:rPr>
        <w:t>[insert any known historical moments, figures, or events that happened within your township].</w:t>
      </w:r>
    </w:p>
    <w:p w14:paraId="34FC12DF" w14:textId="206DDE96" w:rsidR="002951D4" w:rsidRPr="00085150" w:rsidRDefault="00085150" w:rsidP="00085150">
      <w:pPr>
        <w:pStyle w:val="BodyText"/>
        <w:tabs>
          <w:tab w:val="left" w:pos="7544"/>
        </w:tabs>
        <w:spacing w:line="259" w:lineRule="auto"/>
        <w:ind w:left="700" w:right="996"/>
        <w:jc w:val="both"/>
        <w:rPr>
          <w:sz w:val="24"/>
          <w:szCs w:val="24"/>
        </w:rPr>
      </w:pPr>
      <w:r w:rsidRPr="00085150">
        <w:rPr>
          <w:b/>
          <w:bCs/>
          <w:sz w:val="24"/>
          <w:szCs w:val="24"/>
        </w:rPr>
        <w:t>NOW,</w:t>
      </w:r>
      <w:r w:rsidR="005A0B7E">
        <w:rPr>
          <w:b/>
          <w:bCs/>
          <w:spacing w:val="33"/>
          <w:sz w:val="24"/>
          <w:szCs w:val="24"/>
        </w:rPr>
        <w:t xml:space="preserve"> </w:t>
      </w:r>
      <w:r w:rsidRPr="00085150">
        <w:rPr>
          <w:b/>
          <w:bCs/>
          <w:sz w:val="24"/>
          <w:szCs w:val="24"/>
        </w:rPr>
        <w:t>THEREFORE,</w:t>
      </w:r>
      <w:r w:rsidRPr="00085150">
        <w:rPr>
          <w:b/>
          <w:bCs/>
          <w:spacing w:val="34"/>
          <w:sz w:val="24"/>
          <w:szCs w:val="24"/>
        </w:rPr>
        <w:t xml:space="preserve"> </w:t>
      </w:r>
      <w:r w:rsidRPr="00085150">
        <w:rPr>
          <w:b/>
          <w:bCs/>
          <w:sz w:val="24"/>
          <w:szCs w:val="24"/>
        </w:rPr>
        <w:t>BE</w:t>
      </w:r>
      <w:r w:rsidRPr="00085150">
        <w:rPr>
          <w:b/>
          <w:bCs/>
          <w:spacing w:val="33"/>
          <w:sz w:val="24"/>
          <w:szCs w:val="24"/>
        </w:rPr>
        <w:t xml:space="preserve"> </w:t>
      </w:r>
      <w:r w:rsidRPr="00085150">
        <w:rPr>
          <w:b/>
          <w:bCs/>
          <w:sz w:val="24"/>
          <w:szCs w:val="24"/>
        </w:rPr>
        <w:t>IT</w:t>
      </w:r>
      <w:r w:rsidRPr="00085150">
        <w:rPr>
          <w:b/>
          <w:bCs/>
          <w:spacing w:val="33"/>
          <w:sz w:val="24"/>
          <w:szCs w:val="24"/>
        </w:rPr>
        <w:t xml:space="preserve"> </w:t>
      </w:r>
      <w:r w:rsidRPr="00085150">
        <w:rPr>
          <w:b/>
          <w:bCs/>
          <w:sz w:val="24"/>
          <w:szCs w:val="24"/>
        </w:rPr>
        <w:t>RESOLVED</w:t>
      </w:r>
      <w:r w:rsidRPr="00085150">
        <w:rPr>
          <w:sz w:val="24"/>
          <w:szCs w:val="24"/>
        </w:rPr>
        <w:t>,</w:t>
      </w:r>
      <w:r w:rsidRPr="00085150">
        <w:rPr>
          <w:spacing w:val="34"/>
          <w:sz w:val="24"/>
          <w:szCs w:val="24"/>
        </w:rPr>
        <w:t xml:space="preserve"> </w:t>
      </w:r>
      <w:r w:rsidRPr="00085150">
        <w:rPr>
          <w:sz w:val="24"/>
          <w:szCs w:val="24"/>
        </w:rPr>
        <w:t>tha</w:t>
      </w:r>
      <w:r w:rsidR="005A0B7E">
        <w:rPr>
          <w:sz w:val="24"/>
          <w:szCs w:val="24"/>
        </w:rPr>
        <w:t>t ________</w:t>
      </w:r>
      <w:r w:rsidR="005A0B7E" w:rsidRPr="005A0B7E">
        <w:rPr>
          <w:sz w:val="24"/>
          <w:szCs w:val="24"/>
        </w:rPr>
        <w:t xml:space="preserve"> </w:t>
      </w:r>
      <w:r w:rsidRPr="00085150">
        <w:rPr>
          <w:sz w:val="24"/>
          <w:szCs w:val="24"/>
        </w:rPr>
        <w:t>Township</w:t>
      </w:r>
      <w:r w:rsidRPr="00085150">
        <w:rPr>
          <w:spacing w:val="27"/>
          <w:sz w:val="24"/>
          <w:szCs w:val="24"/>
        </w:rPr>
        <w:t xml:space="preserve"> </w:t>
      </w:r>
      <w:r w:rsidRPr="00085150">
        <w:rPr>
          <w:sz w:val="24"/>
          <w:szCs w:val="24"/>
        </w:rPr>
        <w:t>hereby</w:t>
      </w:r>
      <w:r w:rsidRPr="00085150">
        <w:rPr>
          <w:spacing w:val="31"/>
          <w:sz w:val="24"/>
          <w:szCs w:val="24"/>
        </w:rPr>
        <w:t xml:space="preserve"> </w:t>
      </w:r>
      <w:r w:rsidRPr="00085150">
        <w:rPr>
          <w:sz w:val="24"/>
          <w:szCs w:val="24"/>
        </w:rPr>
        <w:t>endorses</w:t>
      </w:r>
      <w:r w:rsidR="005A0B7E">
        <w:rPr>
          <w:spacing w:val="-52"/>
          <w:sz w:val="24"/>
          <w:szCs w:val="24"/>
        </w:rPr>
        <w:t xml:space="preserve"> </w:t>
      </w:r>
      <w:r w:rsidRPr="00085150">
        <w:rPr>
          <w:sz w:val="24"/>
          <w:szCs w:val="24"/>
        </w:rPr>
        <w:t>America250PA and its mission to Educate, Preserve, Innovate and Celebrate the rich history and diversity</w:t>
      </w:r>
      <w:r w:rsidRPr="00085150">
        <w:rPr>
          <w:spacing w:val="-52"/>
          <w:sz w:val="24"/>
          <w:szCs w:val="24"/>
        </w:rPr>
        <w:t xml:space="preserve"> </w:t>
      </w:r>
      <w:r w:rsidRPr="00085150">
        <w:rPr>
          <w:sz w:val="24"/>
          <w:szCs w:val="24"/>
        </w:rPr>
        <w:t>of</w:t>
      </w:r>
      <w:r w:rsidRPr="00085150">
        <w:rPr>
          <w:spacing w:val="1"/>
          <w:sz w:val="24"/>
          <w:szCs w:val="24"/>
        </w:rPr>
        <w:t xml:space="preserve"> </w:t>
      </w:r>
      <w:r w:rsidRPr="00085150">
        <w:rPr>
          <w:sz w:val="24"/>
          <w:szCs w:val="24"/>
        </w:rPr>
        <w:t>the state;</w:t>
      </w:r>
      <w:r w:rsidRPr="00085150">
        <w:rPr>
          <w:spacing w:val="-3"/>
          <w:sz w:val="24"/>
          <w:szCs w:val="24"/>
        </w:rPr>
        <w:t xml:space="preserve"> </w:t>
      </w:r>
      <w:r w:rsidRPr="00085150">
        <w:rPr>
          <w:sz w:val="24"/>
          <w:szCs w:val="24"/>
        </w:rPr>
        <w:t>and</w:t>
      </w:r>
    </w:p>
    <w:p w14:paraId="456CBD64" w14:textId="77777777" w:rsidR="002951D4" w:rsidRPr="00085150" w:rsidRDefault="00085150" w:rsidP="00085150">
      <w:pPr>
        <w:pStyle w:val="BodyText"/>
        <w:spacing w:line="259" w:lineRule="auto"/>
        <w:ind w:left="700" w:right="996"/>
        <w:jc w:val="both"/>
        <w:rPr>
          <w:sz w:val="24"/>
          <w:szCs w:val="24"/>
        </w:rPr>
      </w:pPr>
      <w:r w:rsidRPr="00085150">
        <w:rPr>
          <w:b/>
          <w:bCs/>
          <w:sz w:val="24"/>
          <w:szCs w:val="24"/>
        </w:rPr>
        <w:t>IT</w:t>
      </w:r>
      <w:r w:rsidRPr="00085150">
        <w:rPr>
          <w:b/>
          <w:bCs/>
          <w:spacing w:val="-4"/>
          <w:sz w:val="24"/>
          <w:szCs w:val="24"/>
        </w:rPr>
        <w:t xml:space="preserve"> </w:t>
      </w:r>
      <w:r w:rsidRPr="00085150">
        <w:rPr>
          <w:b/>
          <w:bCs/>
          <w:sz w:val="24"/>
          <w:szCs w:val="24"/>
        </w:rPr>
        <w:t>IS</w:t>
      </w:r>
      <w:r w:rsidRPr="00085150">
        <w:rPr>
          <w:b/>
          <w:bCs/>
          <w:spacing w:val="-4"/>
          <w:sz w:val="24"/>
          <w:szCs w:val="24"/>
        </w:rPr>
        <w:t xml:space="preserve"> </w:t>
      </w:r>
      <w:r w:rsidRPr="00085150">
        <w:rPr>
          <w:b/>
          <w:bCs/>
          <w:sz w:val="24"/>
          <w:szCs w:val="24"/>
        </w:rPr>
        <w:t>FURTHER</w:t>
      </w:r>
      <w:r w:rsidRPr="00085150">
        <w:rPr>
          <w:b/>
          <w:bCs/>
          <w:spacing w:val="-5"/>
          <w:sz w:val="24"/>
          <w:szCs w:val="24"/>
        </w:rPr>
        <w:t xml:space="preserve"> </w:t>
      </w:r>
      <w:r w:rsidRPr="00085150">
        <w:rPr>
          <w:b/>
          <w:bCs/>
          <w:sz w:val="24"/>
          <w:szCs w:val="24"/>
        </w:rPr>
        <w:t>RESOLVED</w:t>
      </w:r>
      <w:r w:rsidRPr="00085150">
        <w:rPr>
          <w:spacing w:val="-4"/>
          <w:sz w:val="24"/>
          <w:szCs w:val="24"/>
        </w:rPr>
        <w:t xml:space="preserve"> </w:t>
      </w:r>
      <w:r w:rsidRPr="00085150">
        <w:rPr>
          <w:sz w:val="24"/>
          <w:szCs w:val="24"/>
        </w:rPr>
        <w:t>that</w:t>
      </w:r>
      <w:r w:rsidRPr="00085150">
        <w:rPr>
          <w:spacing w:val="-5"/>
          <w:sz w:val="24"/>
          <w:szCs w:val="24"/>
        </w:rPr>
        <w:t xml:space="preserve"> </w:t>
      </w:r>
      <w:r w:rsidRPr="00085150">
        <w:rPr>
          <w:sz w:val="24"/>
          <w:szCs w:val="24"/>
        </w:rPr>
        <w:t>a</w:t>
      </w:r>
      <w:r w:rsidRPr="00085150">
        <w:rPr>
          <w:spacing w:val="-3"/>
          <w:sz w:val="24"/>
          <w:szCs w:val="24"/>
        </w:rPr>
        <w:t xml:space="preserve"> </w:t>
      </w:r>
      <w:r w:rsidRPr="00085150">
        <w:rPr>
          <w:sz w:val="24"/>
          <w:szCs w:val="24"/>
        </w:rPr>
        <w:t>copy</w:t>
      </w:r>
      <w:r w:rsidRPr="00085150">
        <w:rPr>
          <w:spacing w:val="-4"/>
          <w:sz w:val="24"/>
          <w:szCs w:val="24"/>
        </w:rPr>
        <w:t xml:space="preserve"> </w:t>
      </w:r>
      <w:r w:rsidRPr="00085150">
        <w:rPr>
          <w:sz w:val="24"/>
          <w:szCs w:val="24"/>
        </w:rPr>
        <w:t>of</w:t>
      </w:r>
      <w:r w:rsidRPr="00085150">
        <w:rPr>
          <w:spacing w:val="-4"/>
          <w:sz w:val="24"/>
          <w:szCs w:val="24"/>
        </w:rPr>
        <w:t xml:space="preserve"> </w:t>
      </w:r>
      <w:r w:rsidRPr="00085150">
        <w:rPr>
          <w:sz w:val="24"/>
          <w:szCs w:val="24"/>
        </w:rPr>
        <w:t>this</w:t>
      </w:r>
      <w:r w:rsidRPr="00085150">
        <w:rPr>
          <w:spacing w:val="-3"/>
          <w:sz w:val="24"/>
          <w:szCs w:val="24"/>
        </w:rPr>
        <w:t xml:space="preserve"> </w:t>
      </w:r>
      <w:r w:rsidRPr="00085150">
        <w:rPr>
          <w:sz w:val="24"/>
          <w:szCs w:val="24"/>
        </w:rPr>
        <w:t>resolution</w:t>
      </w:r>
      <w:r w:rsidRPr="00085150">
        <w:rPr>
          <w:spacing w:val="-4"/>
          <w:sz w:val="24"/>
          <w:szCs w:val="24"/>
        </w:rPr>
        <w:t xml:space="preserve"> </w:t>
      </w:r>
      <w:r w:rsidRPr="00085150">
        <w:rPr>
          <w:sz w:val="24"/>
          <w:szCs w:val="24"/>
        </w:rPr>
        <w:t>be</w:t>
      </w:r>
      <w:r w:rsidRPr="00085150">
        <w:rPr>
          <w:spacing w:val="-3"/>
          <w:sz w:val="24"/>
          <w:szCs w:val="24"/>
        </w:rPr>
        <w:t xml:space="preserve"> </w:t>
      </w:r>
      <w:r w:rsidRPr="00085150">
        <w:rPr>
          <w:sz w:val="24"/>
          <w:szCs w:val="24"/>
        </w:rPr>
        <w:t>sent</w:t>
      </w:r>
      <w:r w:rsidRPr="00085150">
        <w:rPr>
          <w:spacing w:val="-4"/>
          <w:sz w:val="24"/>
          <w:szCs w:val="24"/>
        </w:rPr>
        <w:t xml:space="preserve"> </w:t>
      </w:r>
      <w:r w:rsidRPr="00085150">
        <w:rPr>
          <w:sz w:val="24"/>
          <w:szCs w:val="24"/>
        </w:rPr>
        <w:t>to</w:t>
      </w:r>
      <w:r w:rsidRPr="00085150">
        <w:rPr>
          <w:spacing w:val="-6"/>
          <w:sz w:val="24"/>
          <w:szCs w:val="24"/>
        </w:rPr>
        <w:t xml:space="preserve"> </w:t>
      </w:r>
      <w:r w:rsidRPr="00085150">
        <w:rPr>
          <w:sz w:val="24"/>
          <w:szCs w:val="24"/>
        </w:rPr>
        <w:t>the</w:t>
      </w:r>
      <w:r w:rsidRPr="00085150">
        <w:rPr>
          <w:spacing w:val="-6"/>
          <w:sz w:val="24"/>
          <w:szCs w:val="24"/>
        </w:rPr>
        <w:t xml:space="preserve"> </w:t>
      </w:r>
      <w:r w:rsidRPr="00085150">
        <w:rPr>
          <w:sz w:val="24"/>
          <w:szCs w:val="24"/>
        </w:rPr>
        <w:t>township’s</w:t>
      </w:r>
      <w:r w:rsidRPr="00085150">
        <w:rPr>
          <w:spacing w:val="-3"/>
          <w:sz w:val="24"/>
          <w:szCs w:val="24"/>
        </w:rPr>
        <w:t xml:space="preserve"> </w:t>
      </w:r>
      <w:r w:rsidRPr="00085150">
        <w:rPr>
          <w:sz w:val="24"/>
          <w:szCs w:val="24"/>
        </w:rPr>
        <w:t>state</w:t>
      </w:r>
      <w:r w:rsidRPr="00085150">
        <w:rPr>
          <w:spacing w:val="-2"/>
          <w:sz w:val="24"/>
          <w:szCs w:val="24"/>
        </w:rPr>
        <w:t xml:space="preserve"> </w:t>
      </w:r>
      <w:r w:rsidRPr="00085150">
        <w:rPr>
          <w:sz w:val="24"/>
          <w:szCs w:val="24"/>
        </w:rPr>
        <w:t>senator</w:t>
      </w:r>
      <w:r w:rsidRPr="00085150">
        <w:rPr>
          <w:spacing w:val="-53"/>
          <w:sz w:val="24"/>
          <w:szCs w:val="24"/>
        </w:rPr>
        <w:t xml:space="preserve"> </w:t>
      </w:r>
      <w:r w:rsidRPr="00085150">
        <w:rPr>
          <w:sz w:val="24"/>
          <w:szCs w:val="24"/>
        </w:rPr>
        <w:t>and</w:t>
      </w:r>
      <w:r w:rsidRPr="00085150">
        <w:rPr>
          <w:spacing w:val="-1"/>
          <w:sz w:val="24"/>
          <w:szCs w:val="24"/>
        </w:rPr>
        <w:t xml:space="preserve"> </w:t>
      </w:r>
      <w:r w:rsidRPr="00085150">
        <w:rPr>
          <w:sz w:val="24"/>
          <w:szCs w:val="24"/>
        </w:rPr>
        <w:t>representative and PSATS.</w:t>
      </w:r>
    </w:p>
    <w:p w14:paraId="77AA90FF" w14:textId="77777777" w:rsidR="002951D4" w:rsidRPr="00085150" w:rsidRDefault="00085150">
      <w:pPr>
        <w:pStyle w:val="BodyText"/>
        <w:tabs>
          <w:tab w:val="left" w:pos="4146"/>
          <w:tab w:val="left" w:pos="6387"/>
          <w:tab w:val="left" w:pos="7158"/>
        </w:tabs>
        <w:spacing w:before="159"/>
        <w:ind w:left="1420" w:firstLine="0"/>
        <w:rPr>
          <w:sz w:val="24"/>
          <w:szCs w:val="24"/>
        </w:rPr>
      </w:pPr>
      <w:r w:rsidRPr="00085150">
        <w:rPr>
          <w:sz w:val="24"/>
          <w:szCs w:val="24"/>
        </w:rPr>
        <w:t>ADOPTED</w:t>
      </w:r>
      <w:r w:rsidRPr="00085150">
        <w:rPr>
          <w:spacing w:val="-4"/>
          <w:sz w:val="24"/>
          <w:szCs w:val="24"/>
        </w:rPr>
        <w:t xml:space="preserve"> </w:t>
      </w:r>
      <w:r w:rsidRPr="00085150">
        <w:rPr>
          <w:sz w:val="24"/>
          <w:szCs w:val="24"/>
        </w:rPr>
        <w:t>THIS</w:t>
      </w:r>
      <w:r w:rsidRPr="00085150">
        <w:rPr>
          <w:sz w:val="24"/>
          <w:szCs w:val="24"/>
          <w:u w:val="single"/>
        </w:rPr>
        <w:tab/>
      </w:r>
      <w:r w:rsidRPr="00085150">
        <w:rPr>
          <w:sz w:val="24"/>
          <w:szCs w:val="24"/>
        </w:rPr>
        <w:t>DAY</w:t>
      </w:r>
      <w:r w:rsidRPr="00085150">
        <w:rPr>
          <w:spacing w:val="-2"/>
          <w:sz w:val="24"/>
          <w:szCs w:val="24"/>
        </w:rPr>
        <w:t xml:space="preserve"> </w:t>
      </w:r>
      <w:r w:rsidRPr="00085150">
        <w:rPr>
          <w:sz w:val="24"/>
          <w:szCs w:val="24"/>
        </w:rPr>
        <w:t>OF</w:t>
      </w:r>
      <w:r w:rsidRPr="00085150">
        <w:rPr>
          <w:sz w:val="24"/>
          <w:szCs w:val="24"/>
          <w:u w:val="single"/>
        </w:rPr>
        <w:tab/>
      </w:r>
      <w:r w:rsidRPr="00085150">
        <w:rPr>
          <w:sz w:val="24"/>
          <w:szCs w:val="24"/>
        </w:rPr>
        <w:t>, 202</w:t>
      </w:r>
      <w:r w:rsidRPr="00085150">
        <w:rPr>
          <w:sz w:val="24"/>
          <w:szCs w:val="24"/>
          <w:u w:val="single"/>
        </w:rPr>
        <w:tab/>
      </w:r>
      <w:r w:rsidRPr="00085150">
        <w:rPr>
          <w:sz w:val="24"/>
          <w:szCs w:val="24"/>
        </w:rPr>
        <w:t>.</w:t>
      </w:r>
    </w:p>
    <w:sectPr w:rsidR="002951D4" w:rsidRPr="00085150">
      <w:type w:val="continuous"/>
      <w:pgSz w:w="12240" w:h="15840"/>
      <w:pgMar w:top="48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D4"/>
    <w:rsid w:val="00085150"/>
    <w:rsid w:val="002951D4"/>
    <w:rsid w:val="003C012C"/>
    <w:rsid w:val="005A0B7E"/>
    <w:rsid w:val="00766890"/>
    <w:rsid w:val="007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03EF"/>
  <w15:docId w15:val="{688E7734-5ED0-4849-BC0C-AE111C18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699" w:firstLine="720"/>
    </w:pPr>
  </w:style>
  <w:style w:type="paragraph" w:styleId="Title">
    <w:name w:val="Title"/>
    <w:basedOn w:val="Normal"/>
    <w:uiPriority w:val="10"/>
    <w:qFormat/>
    <w:pPr>
      <w:spacing w:before="205"/>
      <w:ind w:left="1141" w:right="143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Coburn</dc:creator>
  <cp:lastModifiedBy>Katie Lizza</cp:lastModifiedBy>
  <cp:revision>3</cp:revision>
  <dcterms:created xsi:type="dcterms:W3CDTF">2025-04-28T15:39:00Z</dcterms:created>
  <dcterms:modified xsi:type="dcterms:W3CDTF">2025-04-28T19:05:00Z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2022-03-18T00:00:00Z</vt:filetime>
  </property>
</Properties>
</file>