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95B4" w14:textId="154F14B4" w:rsidR="00771E36" w:rsidRPr="000511B5" w:rsidRDefault="00D260B5" w:rsidP="000A01FD">
      <w:pPr>
        <w:pStyle w:val="NormalWeb"/>
        <w:jc w:val="center"/>
        <w:rPr>
          <w:b/>
          <w:bCs/>
          <w:color w:val="000000"/>
          <w:sz w:val="28"/>
          <w:szCs w:val="28"/>
        </w:rPr>
      </w:pPr>
      <w:r w:rsidRPr="29BB5848">
        <w:rPr>
          <w:b/>
          <w:bCs/>
          <w:color w:val="000000" w:themeColor="text1"/>
          <w:sz w:val="28"/>
          <w:szCs w:val="28"/>
        </w:rPr>
        <w:t xml:space="preserve">SAMPLE </w:t>
      </w:r>
      <w:r w:rsidR="00771E36" w:rsidRPr="29BB5848">
        <w:rPr>
          <w:b/>
          <w:bCs/>
          <w:color w:val="000000" w:themeColor="text1"/>
          <w:sz w:val="28"/>
          <w:szCs w:val="28"/>
        </w:rPr>
        <w:t>RESOLUTION TO IMPLEMENT ACT 57 OF 202</w:t>
      </w:r>
      <w:r w:rsidR="00202F1E" w:rsidRPr="29BB5848">
        <w:rPr>
          <w:b/>
          <w:bCs/>
          <w:color w:val="000000" w:themeColor="text1"/>
          <w:sz w:val="28"/>
          <w:szCs w:val="28"/>
        </w:rPr>
        <w:t>2</w:t>
      </w:r>
      <w:r w:rsidR="00771E36" w:rsidRPr="29BB5848">
        <w:rPr>
          <w:b/>
          <w:bCs/>
          <w:color w:val="000000" w:themeColor="text1"/>
          <w:sz w:val="28"/>
          <w:szCs w:val="28"/>
        </w:rPr>
        <w:t xml:space="preserve"> </w:t>
      </w:r>
      <w:r>
        <w:br/>
      </w:r>
      <w:r w:rsidR="000A01FD" w:rsidRPr="29BB5848">
        <w:rPr>
          <w:b/>
          <w:bCs/>
          <w:color w:val="000000" w:themeColor="text1"/>
          <w:sz w:val="28"/>
          <w:szCs w:val="28"/>
        </w:rPr>
        <w:t>PROPERTY</w:t>
      </w:r>
      <w:r w:rsidR="00771E36" w:rsidRPr="29BB5848">
        <w:rPr>
          <w:b/>
          <w:bCs/>
          <w:color w:val="000000" w:themeColor="text1"/>
          <w:sz w:val="28"/>
          <w:szCs w:val="28"/>
        </w:rPr>
        <w:t xml:space="preserve"> TAX </w:t>
      </w:r>
      <w:r w:rsidR="000A01FD" w:rsidRPr="29BB5848">
        <w:rPr>
          <w:b/>
          <w:bCs/>
          <w:color w:val="000000" w:themeColor="text1"/>
          <w:sz w:val="28"/>
          <w:szCs w:val="28"/>
        </w:rPr>
        <w:t>PENALTY WAIVER</w:t>
      </w:r>
      <w:r w:rsidR="00771E36" w:rsidRPr="29BB5848">
        <w:rPr>
          <w:b/>
          <w:bCs/>
          <w:color w:val="000000" w:themeColor="text1"/>
          <w:sz w:val="28"/>
          <w:szCs w:val="28"/>
        </w:rPr>
        <w:t xml:space="preserve"> PROVISIONS</w:t>
      </w:r>
    </w:p>
    <w:p w14:paraId="23A6C59C" w14:textId="1911E1A6" w:rsidR="00B87A15" w:rsidRPr="000B1989" w:rsidRDefault="00B87A15" w:rsidP="000B1989">
      <w:pPr>
        <w:pStyle w:val="NormalWeb"/>
        <w:spacing w:before="0" w:beforeAutospacing="0" w:after="0" w:afterAutospacing="0"/>
        <w:rPr>
          <w:i/>
          <w:iCs/>
          <w:color w:val="000000"/>
        </w:rPr>
      </w:pPr>
      <w:r w:rsidRPr="000B1989">
        <w:rPr>
          <w:i/>
          <w:iCs/>
          <w:color w:val="000000"/>
        </w:rPr>
        <w:t>PSATS developed this sample resolution</w:t>
      </w:r>
      <w:r w:rsidR="00FA2E6D">
        <w:rPr>
          <w:i/>
          <w:iCs/>
          <w:color w:val="000000"/>
        </w:rPr>
        <w:t xml:space="preserve"> </w:t>
      </w:r>
      <w:r w:rsidRPr="000B1989">
        <w:rPr>
          <w:i/>
          <w:iCs/>
          <w:color w:val="000000"/>
        </w:rPr>
        <w:t xml:space="preserve">to help townships comply with </w:t>
      </w:r>
      <w:hyperlink r:id="rId8" w:history="1">
        <w:r w:rsidRPr="00847975">
          <w:rPr>
            <w:rStyle w:val="Hyperlink"/>
            <w:b/>
            <w:bCs/>
            <w:i/>
            <w:iCs/>
          </w:rPr>
          <w:t>Act 57 of 2022</w:t>
        </w:r>
      </w:hyperlink>
      <w:r w:rsidR="002048D8" w:rsidRPr="000B1989">
        <w:rPr>
          <w:i/>
          <w:iCs/>
          <w:color w:val="000000"/>
        </w:rPr>
        <w:t>, which takes effect October 10, 2022</w:t>
      </w:r>
      <w:r w:rsidR="007610AB" w:rsidRPr="000B1989">
        <w:rPr>
          <w:i/>
          <w:iCs/>
          <w:color w:val="000000"/>
        </w:rPr>
        <w:t>.</w:t>
      </w:r>
      <w:r w:rsidR="002048D8" w:rsidRPr="000B1989">
        <w:rPr>
          <w:i/>
          <w:iCs/>
          <w:color w:val="000000"/>
        </w:rPr>
        <w:t xml:space="preserve"> </w:t>
      </w:r>
      <w:r w:rsidR="007610AB" w:rsidRPr="000B1989">
        <w:rPr>
          <w:i/>
          <w:iCs/>
          <w:color w:val="000000"/>
        </w:rPr>
        <w:t>Act 57</w:t>
      </w:r>
      <w:r w:rsidR="002048D8" w:rsidRPr="000B1989">
        <w:rPr>
          <w:i/>
          <w:iCs/>
          <w:color w:val="000000"/>
        </w:rPr>
        <w:t xml:space="preserve"> requires all municipalities, school districts, and counties that levy a real estate tax to </w:t>
      </w:r>
      <w:r w:rsidR="001138BE" w:rsidRPr="000B1989">
        <w:rPr>
          <w:i/>
          <w:iCs/>
          <w:color w:val="000000"/>
        </w:rPr>
        <w:t>adopt a resolution or ordinance directing their tax collector to implement</w:t>
      </w:r>
      <w:r w:rsidR="00D44FF6" w:rsidRPr="000B1989">
        <w:rPr>
          <w:i/>
          <w:iCs/>
          <w:color w:val="000000"/>
        </w:rPr>
        <w:t xml:space="preserve"> </w:t>
      </w:r>
      <w:r w:rsidR="001B36AA" w:rsidRPr="000B1989">
        <w:rPr>
          <w:i/>
          <w:iCs/>
          <w:color w:val="000000"/>
        </w:rPr>
        <w:t>the act’s</w:t>
      </w:r>
      <w:r w:rsidR="001138BE" w:rsidRPr="000B1989">
        <w:rPr>
          <w:i/>
          <w:iCs/>
          <w:color w:val="000000"/>
        </w:rPr>
        <w:t xml:space="preserve"> provisions for the tax year</w:t>
      </w:r>
      <w:r w:rsidR="00F236B7" w:rsidRPr="000B1989">
        <w:rPr>
          <w:i/>
          <w:iCs/>
          <w:color w:val="000000"/>
        </w:rPr>
        <w:t>s beginning on or after January 1, 2023. Townships have from October 10, 2022 (when the act takes effect) to January 9, 2023</w:t>
      </w:r>
      <w:r w:rsidR="00572186">
        <w:rPr>
          <w:i/>
          <w:iCs/>
          <w:color w:val="000000"/>
        </w:rPr>
        <w:t>,</w:t>
      </w:r>
      <w:r w:rsidR="00F236B7" w:rsidRPr="000B1989">
        <w:rPr>
          <w:i/>
          <w:iCs/>
          <w:color w:val="000000"/>
        </w:rPr>
        <w:t xml:space="preserve"> to adopt a resolution or ordinance</w:t>
      </w:r>
      <w:r w:rsidR="0034051E">
        <w:rPr>
          <w:i/>
          <w:iCs/>
          <w:color w:val="000000"/>
        </w:rPr>
        <w:t xml:space="preserve"> implementing the act</w:t>
      </w:r>
      <w:r w:rsidR="00F236B7" w:rsidRPr="000B1989">
        <w:rPr>
          <w:i/>
          <w:iCs/>
          <w:color w:val="000000"/>
        </w:rPr>
        <w:t xml:space="preserve">. </w:t>
      </w:r>
    </w:p>
    <w:p w14:paraId="7EA31F34" w14:textId="77777777" w:rsidR="000B1989" w:rsidRDefault="000B1989" w:rsidP="000B1989">
      <w:pPr>
        <w:pStyle w:val="NormalWeb"/>
        <w:spacing w:before="0" w:beforeAutospacing="0" w:after="0" w:afterAutospacing="0"/>
        <w:rPr>
          <w:color w:val="000000"/>
        </w:rPr>
      </w:pPr>
    </w:p>
    <w:p w14:paraId="7C163005" w14:textId="042AF26E" w:rsidR="00771E36" w:rsidRPr="000B1989" w:rsidRDefault="00771E36" w:rsidP="000B1989">
      <w:pPr>
        <w:pStyle w:val="NormalWeb"/>
        <w:spacing w:before="0" w:beforeAutospacing="0" w:after="0" w:afterAutospacing="0"/>
        <w:rPr>
          <w:color w:val="000000"/>
        </w:rPr>
      </w:pPr>
      <w:r w:rsidRPr="000B1989">
        <w:rPr>
          <w:color w:val="000000"/>
        </w:rPr>
        <w:t>A RESOLUTION of the Board of Supervisors of ________________</w:t>
      </w:r>
      <w:r w:rsidR="00347ABB" w:rsidRPr="000B1989">
        <w:rPr>
          <w:color w:val="000000"/>
        </w:rPr>
        <w:t xml:space="preserve"> </w:t>
      </w:r>
      <w:r w:rsidRPr="000B1989">
        <w:rPr>
          <w:color w:val="000000"/>
        </w:rPr>
        <w:t xml:space="preserve">Township, _____________ County to </w:t>
      </w:r>
      <w:r w:rsidR="007827FE" w:rsidRPr="000B1989">
        <w:rPr>
          <w:color w:val="000000"/>
        </w:rPr>
        <w:t xml:space="preserve">implement </w:t>
      </w:r>
      <w:r w:rsidRPr="000B1989">
        <w:rPr>
          <w:color w:val="000000"/>
        </w:rPr>
        <w:t>Act 57 of 2022</w:t>
      </w:r>
      <w:r w:rsidR="000A01FD" w:rsidRPr="000B1989">
        <w:rPr>
          <w:color w:val="000000"/>
        </w:rPr>
        <w:t>.</w:t>
      </w:r>
    </w:p>
    <w:p w14:paraId="03690F79" w14:textId="77777777" w:rsidR="000B1989" w:rsidRDefault="000B1989" w:rsidP="000B1989">
      <w:pPr>
        <w:pStyle w:val="NormalWeb"/>
        <w:spacing w:before="0" w:beforeAutospacing="0" w:after="0" w:afterAutospacing="0"/>
        <w:rPr>
          <w:color w:val="000000"/>
        </w:rPr>
      </w:pPr>
    </w:p>
    <w:p w14:paraId="1601F7FC" w14:textId="2CEBB503" w:rsidR="00F77B94" w:rsidRPr="000B1989" w:rsidRDefault="00347ABB" w:rsidP="000B1989">
      <w:pPr>
        <w:pStyle w:val="NormalWeb"/>
        <w:spacing w:before="0" w:beforeAutospacing="0" w:after="0" w:afterAutospacing="0"/>
        <w:rPr>
          <w:color w:val="000000"/>
        </w:rPr>
      </w:pPr>
      <w:proofErr w:type="gramStart"/>
      <w:r w:rsidRPr="000B1989">
        <w:rPr>
          <w:color w:val="000000"/>
        </w:rPr>
        <w:t>WHEREAS,</w:t>
      </w:r>
      <w:proofErr w:type="gramEnd"/>
      <w:r w:rsidRPr="000B1989">
        <w:rPr>
          <w:color w:val="000000"/>
        </w:rPr>
        <w:t xml:space="preserve"> Act 57 of 2022, amending the Local Tax Collection Law, was signed by Governor</w:t>
      </w:r>
      <w:r w:rsidR="00572186">
        <w:rPr>
          <w:color w:val="000000"/>
        </w:rPr>
        <w:t xml:space="preserve"> Wolf</w:t>
      </w:r>
      <w:r w:rsidRPr="000B1989">
        <w:rPr>
          <w:color w:val="000000"/>
        </w:rPr>
        <w:t xml:space="preserve"> on July 11, 2022</w:t>
      </w:r>
      <w:r w:rsidR="00572186">
        <w:rPr>
          <w:color w:val="000000"/>
        </w:rPr>
        <w:t>,</w:t>
      </w:r>
      <w:r w:rsidR="008C2131" w:rsidRPr="000B1989">
        <w:rPr>
          <w:color w:val="000000"/>
        </w:rPr>
        <w:t xml:space="preserve"> and takes effect on </w:t>
      </w:r>
      <w:r w:rsidR="00CF170E" w:rsidRPr="000B1989">
        <w:rPr>
          <w:color w:val="000000"/>
        </w:rPr>
        <w:t>October 10, 2022</w:t>
      </w:r>
      <w:r w:rsidRPr="000B1989">
        <w:rPr>
          <w:color w:val="000000"/>
        </w:rPr>
        <w:t>; and</w:t>
      </w:r>
    </w:p>
    <w:p w14:paraId="6EF81B10" w14:textId="77777777" w:rsidR="0034051E" w:rsidRDefault="0034051E" w:rsidP="000B1989">
      <w:pPr>
        <w:pStyle w:val="NormalWeb"/>
        <w:spacing w:before="0" w:beforeAutospacing="0" w:after="0" w:afterAutospacing="0"/>
        <w:rPr>
          <w:color w:val="000000"/>
        </w:rPr>
      </w:pPr>
    </w:p>
    <w:p w14:paraId="1B9DEE96" w14:textId="7FAB7017" w:rsidR="00FC2391" w:rsidRPr="000B1989" w:rsidRDefault="00B3210D" w:rsidP="000B1989">
      <w:pPr>
        <w:pStyle w:val="NormalWeb"/>
        <w:spacing w:before="0" w:beforeAutospacing="0" w:after="0" w:afterAutospacing="0"/>
        <w:rPr>
          <w:color w:val="000000"/>
        </w:rPr>
      </w:pPr>
      <w:proofErr w:type="gramStart"/>
      <w:r w:rsidRPr="000B1989">
        <w:rPr>
          <w:color w:val="000000"/>
        </w:rPr>
        <w:t>WHEREAS,</w:t>
      </w:r>
      <w:proofErr w:type="gramEnd"/>
      <w:r w:rsidRPr="000B1989">
        <w:rPr>
          <w:color w:val="000000"/>
        </w:rPr>
        <w:t xml:space="preserve"> Act 57 requires </w:t>
      </w:r>
      <w:r w:rsidR="00E73D0E" w:rsidRPr="000B1989">
        <w:rPr>
          <w:color w:val="000000"/>
        </w:rPr>
        <w:t>taxing districts that impose</w:t>
      </w:r>
      <w:r w:rsidR="0003421C" w:rsidRPr="000B1989">
        <w:rPr>
          <w:color w:val="000000"/>
        </w:rPr>
        <w:t xml:space="preserve"> </w:t>
      </w:r>
      <w:r w:rsidR="00E73D0E" w:rsidRPr="000B1989">
        <w:rPr>
          <w:color w:val="000000"/>
        </w:rPr>
        <w:t xml:space="preserve">taxes on the assessed value of real property to </w:t>
      </w:r>
      <w:r w:rsidRPr="000B1989">
        <w:rPr>
          <w:color w:val="000000"/>
        </w:rPr>
        <w:t xml:space="preserve">adopt a </w:t>
      </w:r>
      <w:r w:rsidR="002C7C28" w:rsidRPr="000B1989">
        <w:rPr>
          <w:color w:val="000000"/>
        </w:rPr>
        <w:t xml:space="preserve">resolution </w:t>
      </w:r>
      <w:r w:rsidR="004C494C" w:rsidRPr="000B1989">
        <w:rPr>
          <w:color w:val="000000"/>
        </w:rPr>
        <w:t xml:space="preserve">or ordinance </w:t>
      </w:r>
      <w:r w:rsidR="002C7C28" w:rsidRPr="000B1989">
        <w:rPr>
          <w:color w:val="000000"/>
        </w:rPr>
        <w:t xml:space="preserve">within 90 days of the effective date of the act, or not later than </w:t>
      </w:r>
      <w:r w:rsidR="004C494C" w:rsidRPr="000B1989">
        <w:rPr>
          <w:color w:val="000000"/>
        </w:rPr>
        <w:t>January 9, 202</w:t>
      </w:r>
      <w:r w:rsidR="00890D0B" w:rsidRPr="000B1989">
        <w:rPr>
          <w:color w:val="000000"/>
        </w:rPr>
        <w:t>3</w:t>
      </w:r>
      <w:r w:rsidR="007827FE" w:rsidRPr="000B1989">
        <w:rPr>
          <w:color w:val="000000"/>
        </w:rPr>
        <w:t>,</w:t>
      </w:r>
      <w:r w:rsidR="00890D0B" w:rsidRPr="000B1989">
        <w:rPr>
          <w:color w:val="000000"/>
        </w:rPr>
        <w:t xml:space="preserve"> </w:t>
      </w:r>
      <w:r w:rsidR="00923F9B" w:rsidRPr="000B1989">
        <w:rPr>
          <w:color w:val="000000"/>
        </w:rPr>
        <w:t xml:space="preserve">directing the tax collector </w:t>
      </w:r>
      <w:r w:rsidR="00FC2391" w:rsidRPr="000B1989">
        <w:rPr>
          <w:color w:val="000000"/>
        </w:rPr>
        <w:t xml:space="preserve">to </w:t>
      </w:r>
      <w:r w:rsidR="00771E36" w:rsidRPr="000B1989">
        <w:rPr>
          <w:color w:val="000000"/>
        </w:rPr>
        <w:t>waiv</w:t>
      </w:r>
      <w:r w:rsidR="00FC2391" w:rsidRPr="000B1989">
        <w:rPr>
          <w:color w:val="000000"/>
        </w:rPr>
        <w:t>e</w:t>
      </w:r>
      <w:r w:rsidR="00771E36" w:rsidRPr="000B1989">
        <w:rPr>
          <w:color w:val="000000"/>
        </w:rPr>
        <w:t xml:space="preserve"> additional charges for real estate taxes</w:t>
      </w:r>
      <w:r w:rsidR="00FC2391" w:rsidRPr="000B1989">
        <w:rPr>
          <w:color w:val="000000"/>
        </w:rPr>
        <w:t xml:space="preserve"> in certain situations; and </w:t>
      </w:r>
    </w:p>
    <w:p w14:paraId="285DC508" w14:textId="77777777" w:rsidR="0034051E" w:rsidRDefault="0034051E" w:rsidP="000B1989">
      <w:pPr>
        <w:pStyle w:val="NormalWeb"/>
        <w:spacing w:before="0" w:beforeAutospacing="0" w:after="0" w:afterAutospacing="0"/>
        <w:rPr>
          <w:color w:val="000000"/>
        </w:rPr>
      </w:pPr>
    </w:p>
    <w:p w14:paraId="2FF72A2F" w14:textId="671C476E" w:rsidR="00771E36" w:rsidRPr="000B1989" w:rsidRDefault="00771E36" w:rsidP="000B1989">
      <w:pPr>
        <w:pStyle w:val="NormalWeb"/>
        <w:spacing w:before="0" w:beforeAutospacing="0" w:after="0" w:afterAutospacing="0"/>
        <w:rPr>
          <w:color w:val="000000"/>
        </w:rPr>
      </w:pPr>
      <w:r w:rsidRPr="000B1989">
        <w:rPr>
          <w:color w:val="000000"/>
        </w:rPr>
        <w:t>NOW, THEREFORE, BE IT RESOLVED, that</w:t>
      </w:r>
      <w:r w:rsidR="00933426" w:rsidRPr="000B1989">
        <w:t xml:space="preserve"> </w:t>
      </w:r>
      <w:r w:rsidR="00161A1B" w:rsidRPr="000B1989">
        <w:rPr>
          <w:color w:val="000000"/>
        </w:rPr>
        <w:t xml:space="preserve">the </w:t>
      </w:r>
      <w:r w:rsidR="00D31C2B">
        <w:rPr>
          <w:color w:val="000000"/>
        </w:rPr>
        <w:t>T</w:t>
      </w:r>
      <w:r w:rsidR="00161A1B" w:rsidRPr="000B1989">
        <w:rPr>
          <w:color w:val="000000"/>
        </w:rPr>
        <w:t xml:space="preserve">ax </w:t>
      </w:r>
      <w:r w:rsidR="00D31C2B">
        <w:rPr>
          <w:color w:val="000000"/>
        </w:rPr>
        <w:t>C</w:t>
      </w:r>
      <w:r w:rsidR="00161A1B" w:rsidRPr="000B1989">
        <w:rPr>
          <w:color w:val="000000"/>
        </w:rPr>
        <w:t>ollector</w:t>
      </w:r>
      <w:r w:rsidR="00D31C2B">
        <w:rPr>
          <w:color w:val="000000"/>
        </w:rPr>
        <w:t xml:space="preserve"> of _______________ Township</w:t>
      </w:r>
      <w:r w:rsidR="00161A1B" w:rsidRPr="000B1989">
        <w:rPr>
          <w:color w:val="000000"/>
        </w:rPr>
        <w:t xml:space="preserve"> </w:t>
      </w:r>
      <w:r w:rsidR="005B51DD" w:rsidRPr="000B1989">
        <w:rPr>
          <w:color w:val="000000"/>
        </w:rPr>
        <w:t xml:space="preserve">comply with the provisions of Act 57 and </w:t>
      </w:r>
      <w:r w:rsidR="001D4D70" w:rsidRPr="000B1989">
        <w:rPr>
          <w:color w:val="000000"/>
        </w:rPr>
        <w:t>this</w:t>
      </w:r>
      <w:r w:rsidR="005B51DD" w:rsidRPr="000B1989">
        <w:rPr>
          <w:color w:val="000000"/>
        </w:rPr>
        <w:t xml:space="preserve"> resolution</w:t>
      </w:r>
      <w:r w:rsidR="009F1AF5" w:rsidRPr="000B1989">
        <w:rPr>
          <w:color w:val="000000"/>
        </w:rPr>
        <w:t xml:space="preserve"> for tax years beginning on or after January 1, 2023</w:t>
      </w:r>
      <w:r w:rsidR="005B51DD" w:rsidRPr="000B1989">
        <w:rPr>
          <w:color w:val="000000"/>
        </w:rPr>
        <w:t xml:space="preserve">. </w:t>
      </w:r>
    </w:p>
    <w:p w14:paraId="26D09AE4" w14:textId="77777777" w:rsidR="0034051E" w:rsidRDefault="0034051E" w:rsidP="000B1989">
      <w:pPr>
        <w:spacing w:after="0" w:line="240" w:lineRule="auto"/>
        <w:jc w:val="both"/>
        <w:rPr>
          <w:rFonts w:ascii="Times New Roman" w:hAnsi="Times New Roman" w:cs="Times New Roman"/>
          <w:b/>
          <w:bCs/>
          <w:color w:val="000000"/>
          <w:sz w:val="24"/>
          <w:szCs w:val="24"/>
        </w:rPr>
      </w:pPr>
    </w:p>
    <w:p w14:paraId="15DA7041" w14:textId="29730245" w:rsidR="00593FEA" w:rsidRPr="000511B5" w:rsidRDefault="00536435" w:rsidP="000B1989">
      <w:pPr>
        <w:spacing w:after="0" w:line="240" w:lineRule="auto"/>
        <w:jc w:val="both"/>
        <w:rPr>
          <w:rFonts w:ascii="Times New Roman" w:hAnsi="Times New Roman" w:cs="Times New Roman"/>
          <w:color w:val="000000"/>
          <w:sz w:val="28"/>
          <w:szCs w:val="28"/>
        </w:rPr>
      </w:pPr>
      <w:r w:rsidRPr="000511B5">
        <w:rPr>
          <w:rFonts w:ascii="Times New Roman" w:hAnsi="Times New Roman" w:cs="Times New Roman"/>
          <w:b/>
          <w:bCs/>
          <w:color w:val="000000"/>
          <w:sz w:val="28"/>
          <w:szCs w:val="28"/>
        </w:rPr>
        <w:t>DEFINITIONS</w:t>
      </w:r>
    </w:p>
    <w:p w14:paraId="756A5F6E" w14:textId="3BCF2C12" w:rsidR="00B8654A" w:rsidRPr="000B1989" w:rsidRDefault="00B8654A" w:rsidP="000B1989">
      <w:pPr>
        <w:spacing w:after="0" w:line="240" w:lineRule="auto"/>
        <w:jc w:val="both"/>
        <w:rPr>
          <w:rFonts w:ascii="Times New Roman" w:hAnsi="Times New Roman" w:cs="Times New Roman"/>
          <w:sz w:val="24"/>
          <w:szCs w:val="24"/>
        </w:rPr>
      </w:pPr>
      <w:r w:rsidRPr="000B1989">
        <w:rPr>
          <w:rFonts w:ascii="Times New Roman" w:hAnsi="Times New Roman" w:cs="Times New Roman"/>
          <w:sz w:val="24"/>
          <w:szCs w:val="24"/>
        </w:rPr>
        <w:t>The following words and phrases shall have the meanings given to them within this resolution unless the context clearly indicates otherwise:</w:t>
      </w:r>
    </w:p>
    <w:p w14:paraId="51C1CFAE" w14:textId="77777777" w:rsidR="0034051E" w:rsidRDefault="0034051E" w:rsidP="000B1989">
      <w:pPr>
        <w:spacing w:after="0" w:line="240" w:lineRule="auto"/>
        <w:jc w:val="both"/>
        <w:rPr>
          <w:rFonts w:ascii="Times New Roman" w:hAnsi="Times New Roman" w:cs="Times New Roman"/>
          <w:b/>
          <w:bCs/>
          <w:sz w:val="24"/>
          <w:szCs w:val="24"/>
        </w:rPr>
      </w:pPr>
    </w:p>
    <w:p w14:paraId="0CDBF161" w14:textId="1C4AF990" w:rsidR="00B8654A" w:rsidRPr="000B1989" w:rsidRDefault="00B8654A" w:rsidP="000B1989">
      <w:pPr>
        <w:spacing w:after="0" w:line="240" w:lineRule="auto"/>
        <w:jc w:val="both"/>
        <w:rPr>
          <w:rFonts w:ascii="Times New Roman" w:hAnsi="Times New Roman" w:cs="Times New Roman"/>
          <w:sz w:val="24"/>
          <w:szCs w:val="24"/>
        </w:rPr>
      </w:pPr>
      <w:r w:rsidRPr="000B1989">
        <w:rPr>
          <w:rFonts w:ascii="Times New Roman" w:hAnsi="Times New Roman" w:cs="Times New Roman"/>
          <w:b/>
          <w:bCs/>
          <w:sz w:val="24"/>
          <w:szCs w:val="24"/>
        </w:rPr>
        <w:t>Additional charge</w:t>
      </w:r>
      <w:r w:rsidRPr="000B1989">
        <w:rPr>
          <w:rFonts w:ascii="Times New Roman" w:hAnsi="Times New Roman" w:cs="Times New Roman"/>
          <w:sz w:val="24"/>
          <w:szCs w:val="24"/>
        </w:rPr>
        <w:t xml:space="preserve">: Any interest, fee, </w:t>
      </w:r>
      <w:r w:rsidR="00C57784" w:rsidRPr="000B1989">
        <w:rPr>
          <w:rFonts w:ascii="Times New Roman" w:hAnsi="Times New Roman" w:cs="Times New Roman"/>
          <w:sz w:val="24"/>
          <w:szCs w:val="24"/>
        </w:rPr>
        <w:t>penalty,</w:t>
      </w:r>
      <w:r w:rsidRPr="000B1989">
        <w:rPr>
          <w:rFonts w:ascii="Times New Roman" w:hAnsi="Times New Roman" w:cs="Times New Roman"/>
          <w:sz w:val="24"/>
          <w:szCs w:val="24"/>
        </w:rPr>
        <w:t xml:space="preserve"> or charge accruing to and </w:t>
      </w:r>
      <w:proofErr w:type="gramStart"/>
      <w:r w:rsidRPr="000B1989">
        <w:rPr>
          <w:rFonts w:ascii="Times New Roman" w:hAnsi="Times New Roman" w:cs="Times New Roman"/>
          <w:sz w:val="24"/>
          <w:szCs w:val="24"/>
        </w:rPr>
        <w:t>in excess of</w:t>
      </w:r>
      <w:proofErr w:type="gramEnd"/>
      <w:r w:rsidRPr="000B1989">
        <w:rPr>
          <w:rFonts w:ascii="Times New Roman" w:hAnsi="Times New Roman" w:cs="Times New Roman"/>
          <w:sz w:val="24"/>
          <w:szCs w:val="24"/>
        </w:rPr>
        <w:t xml:space="preserve"> the face amount of the real estate tax as provided in the real estate tax notice.</w:t>
      </w:r>
    </w:p>
    <w:p w14:paraId="77AFE0C5" w14:textId="77777777" w:rsidR="0034051E" w:rsidRDefault="0034051E" w:rsidP="000B1989">
      <w:pPr>
        <w:spacing w:after="0" w:line="240" w:lineRule="auto"/>
        <w:jc w:val="both"/>
        <w:rPr>
          <w:rFonts w:ascii="Times New Roman" w:hAnsi="Times New Roman" w:cs="Times New Roman"/>
          <w:b/>
          <w:bCs/>
          <w:sz w:val="24"/>
          <w:szCs w:val="24"/>
        </w:rPr>
      </w:pPr>
    </w:p>
    <w:p w14:paraId="30FEA02A" w14:textId="77777777" w:rsidR="008D4AD9" w:rsidRDefault="00B8654A" w:rsidP="000B1989">
      <w:pPr>
        <w:spacing w:after="0" w:line="240" w:lineRule="auto"/>
        <w:jc w:val="both"/>
        <w:rPr>
          <w:rFonts w:ascii="Times New Roman" w:hAnsi="Times New Roman" w:cs="Times New Roman"/>
          <w:sz w:val="24"/>
          <w:szCs w:val="24"/>
        </w:rPr>
      </w:pPr>
      <w:r w:rsidRPr="000B1989">
        <w:rPr>
          <w:rFonts w:ascii="Times New Roman" w:hAnsi="Times New Roman" w:cs="Times New Roman"/>
          <w:b/>
          <w:bCs/>
          <w:sz w:val="24"/>
          <w:szCs w:val="24"/>
        </w:rPr>
        <w:t>Qualifying event</w:t>
      </w:r>
      <w:r w:rsidRPr="000B1989">
        <w:rPr>
          <w:rFonts w:ascii="Times New Roman" w:hAnsi="Times New Roman" w:cs="Times New Roman"/>
          <w:sz w:val="24"/>
          <w:szCs w:val="24"/>
        </w:rPr>
        <w:t xml:space="preserve">: </w:t>
      </w:r>
    </w:p>
    <w:p w14:paraId="49C41164" w14:textId="77777777" w:rsidR="008D4AD9" w:rsidRDefault="00B8654A" w:rsidP="008D4AD9">
      <w:pPr>
        <w:pStyle w:val="ListParagraph"/>
        <w:numPr>
          <w:ilvl w:val="0"/>
          <w:numId w:val="4"/>
        </w:numPr>
        <w:jc w:val="both"/>
        <w:rPr>
          <w:rFonts w:ascii="Times New Roman" w:hAnsi="Times New Roman" w:cs="Times New Roman"/>
          <w:szCs w:val="24"/>
        </w:rPr>
      </w:pPr>
      <w:r w:rsidRPr="008D4AD9">
        <w:rPr>
          <w:rFonts w:ascii="Times New Roman" w:hAnsi="Times New Roman" w:cs="Times New Roman"/>
          <w:szCs w:val="24"/>
        </w:rPr>
        <w:t xml:space="preserve">For the purposes of real property, the date of transfer of ownership. </w:t>
      </w:r>
    </w:p>
    <w:p w14:paraId="6CC7D7CC" w14:textId="7557F0F6" w:rsidR="00B8654A" w:rsidRPr="008D4AD9" w:rsidRDefault="00B8654A" w:rsidP="008D4AD9">
      <w:pPr>
        <w:pStyle w:val="ListParagraph"/>
        <w:numPr>
          <w:ilvl w:val="0"/>
          <w:numId w:val="4"/>
        </w:numPr>
        <w:jc w:val="both"/>
        <w:rPr>
          <w:rFonts w:ascii="Times New Roman" w:hAnsi="Times New Roman" w:cs="Times New Roman"/>
          <w:szCs w:val="24"/>
        </w:rPr>
      </w:pPr>
      <w:r w:rsidRPr="008D4AD9">
        <w:rPr>
          <w:rFonts w:ascii="Times New Roman" w:hAnsi="Times New Roman" w:cs="Times New Roman"/>
          <w:szCs w:val="24"/>
        </w:rPr>
        <w:t>For manufactured or mobile homes, the date of transfer of ownership or the date a lease agreement commences for the original location or relocation of a manufactured or mobile home on a parcel of land not owned by the owner of the manufactured or mobile home.  The term does not include the renewal of a lease for the same location.</w:t>
      </w:r>
    </w:p>
    <w:p w14:paraId="1C7F4691" w14:textId="77777777" w:rsidR="00B95F5A" w:rsidRDefault="00B95F5A" w:rsidP="000B1989">
      <w:pPr>
        <w:spacing w:after="0" w:line="240" w:lineRule="auto"/>
        <w:jc w:val="both"/>
        <w:rPr>
          <w:rFonts w:ascii="Times New Roman" w:hAnsi="Times New Roman" w:cs="Times New Roman"/>
          <w:b/>
          <w:bCs/>
          <w:sz w:val="24"/>
          <w:szCs w:val="24"/>
        </w:rPr>
      </w:pPr>
    </w:p>
    <w:p w14:paraId="344F406A" w14:textId="0290F7D3" w:rsidR="00B8654A" w:rsidRPr="000B1989" w:rsidRDefault="00B8654A" w:rsidP="000B1989">
      <w:pPr>
        <w:spacing w:after="0" w:line="240" w:lineRule="auto"/>
        <w:jc w:val="both"/>
        <w:rPr>
          <w:rFonts w:ascii="Times New Roman" w:hAnsi="Times New Roman" w:cs="Times New Roman"/>
          <w:sz w:val="24"/>
          <w:szCs w:val="24"/>
        </w:rPr>
      </w:pPr>
      <w:r w:rsidRPr="000B1989">
        <w:rPr>
          <w:rFonts w:ascii="Times New Roman" w:hAnsi="Times New Roman" w:cs="Times New Roman"/>
          <w:b/>
          <w:bCs/>
          <w:sz w:val="24"/>
          <w:szCs w:val="24"/>
        </w:rPr>
        <w:t xml:space="preserve">Tax </w:t>
      </w:r>
      <w:r w:rsidR="00C57784">
        <w:rPr>
          <w:rFonts w:ascii="Times New Roman" w:hAnsi="Times New Roman" w:cs="Times New Roman"/>
          <w:b/>
          <w:bCs/>
          <w:sz w:val="24"/>
          <w:szCs w:val="24"/>
        </w:rPr>
        <w:t>C</w:t>
      </w:r>
      <w:r w:rsidRPr="000B1989">
        <w:rPr>
          <w:rFonts w:ascii="Times New Roman" w:hAnsi="Times New Roman" w:cs="Times New Roman"/>
          <w:b/>
          <w:bCs/>
          <w:sz w:val="24"/>
          <w:szCs w:val="24"/>
        </w:rPr>
        <w:t>ollector</w:t>
      </w:r>
      <w:r w:rsidRPr="000B1989">
        <w:rPr>
          <w:rFonts w:ascii="Times New Roman" w:hAnsi="Times New Roman" w:cs="Times New Roman"/>
          <w:sz w:val="24"/>
          <w:szCs w:val="24"/>
        </w:rPr>
        <w:t xml:space="preserve">: The </w:t>
      </w:r>
      <w:r w:rsidR="00CA515B" w:rsidRPr="000B1989">
        <w:rPr>
          <w:rFonts w:ascii="Times New Roman" w:hAnsi="Times New Roman" w:cs="Times New Roman"/>
          <w:sz w:val="24"/>
          <w:szCs w:val="24"/>
        </w:rPr>
        <w:t xml:space="preserve">elected </w:t>
      </w:r>
      <w:r w:rsidRPr="000B1989">
        <w:rPr>
          <w:rFonts w:ascii="Times New Roman" w:hAnsi="Times New Roman" w:cs="Times New Roman"/>
          <w:sz w:val="24"/>
          <w:szCs w:val="24"/>
        </w:rPr>
        <w:t>tax collector for ___________________</w:t>
      </w:r>
      <w:r w:rsidR="00A9148F">
        <w:rPr>
          <w:rFonts w:ascii="Times New Roman" w:hAnsi="Times New Roman" w:cs="Times New Roman"/>
          <w:sz w:val="24"/>
          <w:szCs w:val="24"/>
        </w:rPr>
        <w:t xml:space="preserve"> Township, ____________ County</w:t>
      </w:r>
      <w:r w:rsidRPr="000B1989">
        <w:rPr>
          <w:rFonts w:ascii="Times New Roman" w:hAnsi="Times New Roman" w:cs="Times New Roman"/>
          <w:sz w:val="24"/>
          <w:szCs w:val="24"/>
        </w:rPr>
        <w:t xml:space="preserve">, any authorized or designated delinquent tax collector, the ___________________County Tax Claim Bureau, or any alternative collector of taxes as provided for in the act of July 7, 1947 (P.L.1368, No.542), known as the “Real Estate Tax Sale Law,” an employee, agent or assignee authorized to collect the tax, a purchaser of claim for the tax or any other person authorized by law or contract to secure collection of, or take any action at law or in equity against the person or </w:t>
      </w:r>
      <w:r w:rsidRPr="000B1989">
        <w:rPr>
          <w:rFonts w:ascii="Times New Roman" w:hAnsi="Times New Roman" w:cs="Times New Roman"/>
          <w:sz w:val="24"/>
          <w:szCs w:val="24"/>
        </w:rPr>
        <w:lastRenderedPageBreak/>
        <w:t>property of the taxpayer for the real estate tax or amounts, liens or claims derived from the real estate tax.</w:t>
      </w:r>
    </w:p>
    <w:p w14:paraId="2F5C5D99" w14:textId="77777777" w:rsidR="00536435" w:rsidRDefault="00536435" w:rsidP="000B1989">
      <w:pPr>
        <w:spacing w:after="0"/>
        <w:jc w:val="both"/>
        <w:rPr>
          <w:rFonts w:ascii="Times New Roman" w:hAnsi="Times New Roman" w:cs="Times New Roman"/>
          <w:b/>
          <w:iCs/>
          <w:sz w:val="24"/>
          <w:szCs w:val="24"/>
        </w:rPr>
      </w:pPr>
    </w:p>
    <w:p w14:paraId="3FEB4EFB" w14:textId="2474C954" w:rsidR="00536435" w:rsidRPr="000511B5" w:rsidRDefault="00536435" w:rsidP="000B1989">
      <w:pPr>
        <w:spacing w:after="0"/>
        <w:jc w:val="both"/>
        <w:rPr>
          <w:rFonts w:ascii="Times New Roman" w:hAnsi="Times New Roman" w:cs="Times New Roman"/>
          <w:sz w:val="28"/>
          <w:szCs w:val="28"/>
        </w:rPr>
      </w:pPr>
      <w:r w:rsidRPr="000511B5">
        <w:rPr>
          <w:rFonts w:ascii="Times New Roman" w:hAnsi="Times New Roman" w:cs="Times New Roman"/>
          <w:b/>
          <w:iCs/>
          <w:sz w:val="28"/>
          <w:szCs w:val="28"/>
        </w:rPr>
        <w:t>WAIVER</w:t>
      </w:r>
      <w:r w:rsidRPr="000511B5">
        <w:rPr>
          <w:rFonts w:ascii="Times New Roman" w:hAnsi="Times New Roman" w:cs="Times New Roman"/>
          <w:sz w:val="28"/>
          <w:szCs w:val="28"/>
        </w:rPr>
        <w:t xml:space="preserve"> </w:t>
      </w:r>
    </w:p>
    <w:p w14:paraId="1D070E32" w14:textId="39296BF4" w:rsidR="000F6034" w:rsidRDefault="000F6034" w:rsidP="000B1989">
      <w:pPr>
        <w:spacing w:after="0"/>
        <w:jc w:val="both"/>
        <w:rPr>
          <w:rFonts w:ascii="Times New Roman" w:hAnsi="Times New Roman" w:cs="Times New Roman"/>
          <w:sz w:val="24"/>
          <w:szCs w:val="24"/>
        </w:rPr>
      </w:pPr>
      <w:r w:rsidRPr="000B1989">
        <w:rPr>
          <w:rFonts w:ascii="Times New Roman" w:hAnsi="Times New Roman" w:cs="Times New Roman"/>
          <w:sz w:val="24"/>
          <w:szCs w:val="24"/>
        </w:rPr>
        <w:t xml:space="preserve">The </w:t>
      </w:r>
      <w:r w:rsidR="00F21C17">
        <w:rPr>
          <w:rFonts w:ascii="Times New Roman" w:hAnsi="Times New Roman" w:cs="Times New Roman"/>
          <w:sz w:val="24"/>
          <w:szCs w:val="24"/>
        </w:rPr>
        <w:t>Tax Collector</w:t>
      </w:r>
      <w:r w:rsidR="001D4D70" w:rsidRPr="000B1989">
        <w:rPr>
          <w:rFonts w:ascii="Times New Roman" w:hAnsi="Times New Roman" w:cs="Times New Roman"/>
          <w:sz w:val="24"/>
          <w:szCs w:val="24"/>
        </w:rPr>
        <w:t xml:space="preserve"> </w:t>
      </w:r>
      <w:r w:rsidRPr="000B1989">
        <w:rPr>
          <w:rFonts w:ascii="Times New Roman" w:hAnsi="Times New Roman" w:cs="Times New Roman"/>
          <w:sz w:val="24"/>
          <w:szCs w:val="24"/>
        </w:rPr>
        <w:t xml:space="preserve">shall, for tax years beginning </w:t>
      </w:r>
      <w:r w:rsidR="00D4097A" w:rsidRPr="000B1989">
        <w:rPr>
          <w:rFonts w:ascii="Times New Roman" w:hAnsi="Times New Roman" w:cs="Times New Roman"/>
          <w:sz w:val="24"/>
          <w:szCs w:val="24"/>
        </w:rPr>
        <w:t xml:space="preserve">on </w:t>
      </w:r>
      <w:r w:rsidRPr="000B1989">
        <w:rPr>
          <w:rFonts w:ascii="Times New Roman" w:hAnsi="Times New Roman" w:cs="Times New Roman"/>
          <w:sz w:val="24"/>
          <w:szCs w:val="24"/>
        </w:rPr>
        <w:t xml:space="preserve">and after January 1, 2023, </w:t>
      </w:r>
      <w:r w:rsidR="00803C0B">
        <w:rPr>
          <w:rFonts w:ascii="Times New Roman" w:hAnsi="Times New Roman" w:cs="Times New Roman"/>
          <w:sz w:val="24"/>
          <w:szCs w:val="24"/>
        </w:rPr>
        <w:t>grant a</w:t>
      </w:r>
      <w:r w:rsidR="001C5936">
        <w:rPr>
          <w:rFonts w:ascii="Times New Roman" w:hAnsi="Times New Roman" w:cs="Times New Roman"/>
          <w:sz w:val="24"/>
          <w:szCs w:val="24"/>
        </w:rPr>
        <w:t xml:space="preserve"> request to waive </w:t>
      </w:r>
      <w:r w:rsidRPr="000B1989">
        <w:rPr>
          <w:rFonts w:ascii="Times New Roman" w:hAnsi="Times New Roman" w:cs="Times New Roman"/>
          <w:sz w:val="24"/>
          <w:szCs w:val="24"/>
        </w:rPr>
        <w:t xml:space="preserve">additional charges for real estate taxes if the taxpayer does </w:t>
      </w:r>
      <w:proofErr w:type="gramStart"/>
      <w:r w:rsidRPr="000B1989">
        <w:rPr>
          <w:rFonts w:ascii="Times New Roman" w:hAnsi="Times New Roman" w:cs="Times New Roman"/>
          <w:sz w:val="24"/>
          <w:szCs w:val="24"/>
        </w:rPr>
        <w:t>all of</w:t>
      </w:r>
      <w:proofErr w:type="gramEnd"/>
      <w:r w:rsidRPr="000B1989">
        <w:rPr>
          <w:rFonts w:ascii="Times New Roman" w:hAnsi="Times New Roman" w:cs="Times New Roman"/>
          <w:sz w:val="24"/>
          <w:szCs w:val="24"/>
        </w:rPr>
        <w:t xml:space="preserve"> the following: </w:t>
      </w:r>
    </w:p>
    <w:p w14:paraId="57BD13D4" w14:textId="77777777" w:rsidR="00B95F5A" w:rsidRPr="000B1989" w:rsidRDefault="00B95F5A" w:rsidP="000B1989">
      <w:pPr>
        <w:spacing w:after="0"/>
        <w:jc w:val="both"/>
        <w:rPr>
          <w:rFonts w:ascii="Times New Roman" w:hAnsi="Times New Roman" w:cs="Times New Roman"/>
          <w:sz w:val="24"/>
          <w:szCs w:val="24"/>
        </w:rPr>
      </w:pPr>
    </w:p>
    <w:p w14:paraId="32B85E92" w14:textId="53E27264" w:rsidR="000F6034" w:rsidRPr="000B1989" w:rsidRDefault="000F6034" w:rsidP="000B1989">
      <w:pPr>
        <w:pStyle w:val="ListParagraph"/>
        <w:numPr>
          <w:ilvl w:val="0"/>
          <w:numId w:val="2"/>
        </w:numPr>
        <w:jc w:val="both"/>
        <w:rPr>
          <w:rFonts w:ascii="Times New Roman" w:hAnsi="Times New Roman" w:cs="Times New Roman"/>
          <w:szCs w:val="24"/>
        </w:rPr>
      </w:pPr>
      <w:r w:rsidRPr="000B1989">
        <w:rPr>
          <w:rFonts w:ascii="Times New Roman" w:hAnsi="Times New Roman" w:cs="Times New Roman"/>
          <w:szCs w:val="24"/>
        </w:rPr>
        <w:t xml:space="preserve">Provides a waiver request of additional charges, </w:t>
      </w:r>
      <w:r w:rsidR="00A13E5A" w:rsidRPr="000B1989">
        <w:rPr>
          <w:rFonts w:ascii="Times New Roman" w:hAnsi="Times New Roman" w:cs="Times New Roman"/>
          <w:szCs w:val="24"/>
        </w:rPr>
        <w:t>o</w:t>
      </w:r>
      <w:r w:rsidRPr="000B1989">
        <w:rPr>
          <w:rFonts w:ascii="Times New Roman" w:hAnsi="Times New Roman" w:cs="Times New Roman"/>
          <w:szCs w:val="24"/>
        </w:rPr>
        <w:t xml:space="preserve">n a form </w:t>
      </w:r>
      <w:r w:rsidR="00FE14C0">
        <w:rPr>
          <w:rFonts w:ascii="Times New Roman" w:hAnsi="Times New Roman" w:cs="Times New Roman"/>
          <w:szCs w:val="24"/>
        </w:rPr>
        <w:t>provided</w:t>
      </w:r>
      <w:r w:rsidRPr="000B1989">
        <w:rPr>
          <w:rFonts w:ascii="Times New Roman" w:hAnsi="Times New Roman" w:cs="Times New Roman"/>
          <w:szCs w:val="24"/>
        </w:rPr>
        <w:t xml:space="preserve"> by the </w:t>
      </w:r>
      <w:r w:rsidR="00A13E5A" w:rsidRPr="000B1989">
        <w:rPr>
          <w:rFonts w:ascii="Times New Roman" w:hAnsi="Times New Roman" w:cs="Times New Roman"/>
          <w:szCs w:val="24"/>
        </w:rPr>
        <w:t>state</w:t>
      </w:r>
      <w:r w:rsidRPr="000B1989">
        <w:rPr>
          <w:rFonts w:ascii="Times New Roman" w:hAnsi="Times New Roman" w:cs="Times New Roman"/>
          <w:szCs w:val="24"/>
        </w:rPr>
        <w:t xml:space="preserve"> Department of Community and Economic Development, to the </w:t>
      </w:r>
      <w:r w:rsidR="001C5936">
        <w:rPr>
          <w:rFonts w:ascii="Times New Roman" w:hAnsi="Times New Roman" w:cs="Times New Roman"/>
          <w:szCs w:val="24"/>
        </w:rPr>
        <w:t>T</w:t>
      </w:r>
      <w:r w:rsidRPr="000B1989">
        <w:rPr>
          <w:rFonts w:ascii="Times New Roman" w:hAnsi="Times New Roman" w:cs="Times New Roman"/>
          <w:szCs w:val="24"/>
        </w:rPr>
        <w:t xml:space="preserve">ax </w:t>
      </w:r>
      <w:r w:rsidR="001C5936">
        <w:rPr>
          <w:rFonts w:ascii="Times New Roman" w:hAnsi="Times New Roman" w:cs="Times New Roman"/>
          <w:szCs w:val="24"/>
        </w:rPr>
        <w:t>C</w:t>
      </w:r>
      <w:r w:rsidRPr="000B1989">
        <w:rPr>
          <w:rFonts w:ascii="Times New Roman" w:hAnsi="Times New Roman" w:cs="Times New Roman"/>
          <w:szCs w:val="24"/>
        </w:rPr>
        <w:t xml:space="preserve">ollector in possession of the claim within twelve (12) months of a qualifying </w:t>
      </w:r>
      <w:proofErr w:type="gramStart"/>
      <w:r w:rsidRPr="000B1989">
        <w:rPr>
          <w:rFonts w:ascii="Times New Roman" w:hAnsi="Times New Roman" w:cs="Times New Roman"/>
          <w:szCs w:val="24"/>
        </w:rPr>
        <w:t>event;</w:t>
      </w:r>
      <w:proofErr w:type="gramEnd"/>
    </w:p>
    <w:p w14:paraId="6610C8AD" w14:textId="77777777" w:rsidR="000F6034" w:rsidRPr="000B1989" w:rsidRDefault="000F6034" w:rsidP="000B1989">
      <w:pPr>
        <w:pStyle w:val="ListParagraph"/>
        <w:jc w:val="both"/>
        <w:rPr>
          <w:rFonts w:ascii="Times New Roman" w:hAnsi="Times New Roman" w:cs="Times New Roman"/>
          <w:szCs w:val="24"/>
        </w:rPr>
      </w:pPr>
    </w:p>
    <w:p w14:paraId="2CEF732F" w14:textId="103A4C44" w:rsidR="000F6034" w:rsidRPr="000B1989" w:rsidRDefault="000F6034" w:rsidP="000B1989">
      <w:pPr>
        <w:pStyle w:val="ListParagraph"/>
        <w:numPr>
          <w:ilvl w:val="0"/>
          <w:numId w:val="2"/>
        </w:numPr>
        <w:jc w:val="both"/>
        <w:rPr>
          <w:rFonts w:ascii="Times New Roman" w:hAnsi="Times New Roman" w:cs="Times New Roman"/>
          <w:szCs w:val="24"/>
        </w:rPr>
      </w:pPr>
      <w:r w:rsidRPr="000B1989">
        <w:rPr>
          <w:rFonts w:ascii="Times New Roman" w:hAnsi="Times New Roman" w:cs="Times New Roman"/>
          <w:szCs w:val="24"/>
        </w:rPr>
        <w:t xml:space="preserve">Attests that a </w:t>
      </w:r>
      <w:r w:rsidR="00FC4141">
        <w:rPr>
          <w:rFonts w:ascii="Times New Roman" w:hAnsi="Times New Roman" w:cs="Times New Roman"/>
          <w:szCs w:val="24"/>
        </w:rPr>
        <w:t xml:space="preserve">tax </w:t>
      </w:r>
      <w:r w:rsidRPr="000B1989">
        <w:rPr>
          <w:rFonts w:ascii="Times New Roman" w:hAnsi="Times New Roman" w:cs="Times New Roman"/>
          <w:szCs w:val="24"/>
        </w:rPr>
        <w:t>notice was not received;</w:t>
      </w:r>
      <w:r w:rsidR="00E858E9">
        <w:rPr>
          <w:rFonts w:ascii="Times New Roman" w:hAnsi="Times New Roman" w:cs="Times New Roman"/>
          <w:szCs w:val="24"/>
        </w:rPr>
        <w:t xml:space="preserve"> and</w:t>
      </w:r>
    </w:p>
    <w:p w14:paraId="79229FD9" w14:textId="77777777" w:rsidR="000F6034" w:rsidRPr="000B1989" w:rsidRDefault="000F6034" w:rsidP="000B1989">
      <w:pPr>
        <w:pStyle w:val="ListParagraph"/>
        <w:rPr>
          <w:rFonts w:ascii="Times New Roman" w:hAnsi="Times New Roman" w:cs="Times New Roman"/>
          <w:szCs w:val="24"/>
        </w:rPr>
      </w:pPr>
    </w:p>
    <w:p w14:paraId="610BD665" w14:textId="0AB373F6" w:rsidR="000F6034" w:rsidRPr="000B1989" w:rsidRDefault="000F6034" w:rsidP="000B1989">
      <w:pPr>
        <w:pStyle w:val="ListParagraph"/>
        <w:numPr>
          <w:ilvl w:val="0"/>
          <w:numId w:val="2"/>
        </w:numPr>
        <w:jc w:val="both"/>
        <w:rPr>
          <w:rFonts w:ascii="Times New Roman" w:hAnsi="Times New Roman" w:cs="Times New Roman"/>
          <w:szCs w:val="24"/>
        </w:rPr>
      </w:pPr>
      <w:r w:rsidRPr="000B1989">
        <w:rPr>
          <w:rFonts w:ascii="Times New Roman" w:hAnsi="Times New Roman" w:cs="Times New Roman"/>
          <w:szCs w:val="24"/>
        </w:rPr>
        <w:t xml:space="preserve">Provides the </w:t>
      </w:r>
      <w:r w:rsidR="001C5936">
        <w:rPr>
          <w:rFonts w:ascii="Times New Roman" w:hAnsi="Times New Roman" w:cs="Times New Roman"/>
          <w:szCs w:val="24"/>
        </w:rPr>
        <w:t>T</w:t>
      </w:r>
      <w:r w:rsidRPr="000B1989">
        <w:rPr>
          <w:rFonts w:ascii="Times New Roman" w:hAnsi="Times New Roman" w:cs="Times New Roman"/>
          <w:szCs w:val="24"/>
        </w:rPr>
        <w:t xml:space="preserve">ax </w:t>
      </w:r>
      <w:r w:rsidR="001C5936">
        <w:rPr>
          <w:rFonts w:ascii="Times New Roman" w:hAnsi="Times New Roman" w:cs="Times New Roman"/>
          <w:szCs w:val="24"/>
        </w:rPr>
        <w:t>C</w:t>
      </w:r>
      <w:r w:rsidRPr="000B1989">
        <w:rPr>
          <w:rFonts w:ascii="Times New Roman" w:hAnsi="Times New Roman" w:cs="Times New Roman"/>
          <w:szCs w:val="24"/>
        </w:rPr>
        <w:t>ollector in possession of the claim with one of the following:</w:t>
      </w:r>
    </w:p>
    <w:p w14:paraId="1E2CC639" w14:textId="77777777" w:rsidR="000F6034" w:rsidRPr="000B1989" w:rsidRDefault="000F6034" w:rsidP="000B1989">
      <w:pPr>
        <w:pStyle w:val="ListParagraph"/>
        <w:numPr>
          <w:ilvl w:val="1"/>
          <w:numId w:val="2"/>
        </w:numPr>
        <w:jc w:val="both"/>
        <w:rPr>
          <w:rFonts w:ascii="Times New Roman" w:hAnsi="Times New Roman" w:cs="Times New Roman"/>
          <w:szCs w:val="24"/>
        </w:rPr>
      </w:pPr>
      <w:r w:rsidRPr="000B1989">
        <w:rPr>
          <w:rFonts w:ascii="Times New Roman" w:hAnsi="Times New Roman" w:cs="Times New Roman"/>
          <w:szCs w:val="24"/>
        </w:rPr>
        <w:t>A copy of the deed showing the date of real property transfer; or</w:t>
      </w:r>
    </w:p>
    <w:p w14:paraId="16576A70" w14:textId="77777777" w:rsidR="00934E32" w:rsidRPr="000B1989" w:rsidRDefault="000F6034" w:rsidP="000B1989">
      <w:pPr>
        <w:pStyle w:val="ListParagraph"/>
        <w:numPr>
          <w:ilvl w:val="1"/>
          <w:numId w:val="2"/>
        </w:numPr>
        <w:jc w:val="both"/>
        <w:rPr>
          <w:rFonts w:ascii="Times New Roman" w:hAnsi="Times New Roman" w:cs="Times New Roman"/>
          <w:szCs w:val="24"/>
        </w:rPr>
      </w:pPr>
      <w:r w:rsidRPr="000B1989">
        <w:rPr>
          <w:rFonts w:ascii="Times New Roman" w:hAnsi="Times New Roman" w:cs="Times New Roman"/>
          <w:szCs w:val="24"/>
        </w:rPr>
        <w:t>A copy of the title following the acquisition of a mobile or manufactured home subject to taxation as real estate showing the date of issuance or a copy of an executed lease agreement between the owner of a mobile or manufactured home and the owner of a parcel of land on which the mobile or manufactured home will be situated showing the date the lease commences; and</w:t>
      </w:r>
    </w:p>
    <w:p w14:paraId="7F5FFFE2" w14:textId="77777777" w:rsidR="000F6034" w:rsidRPr="000B1989" w:rsidRDefault="000F6034" w:rsidP="000B1989">
      <w:pPr>
        <w:pStyle w:val="ListParagraph"/>
        <w:ind w:left="1440"/>
        <w:jc w:val="both"/>
        <w:rPr>
          <w:rFonts w:ascii="Times New Roman" w:hAnsi="Times New Roman" w:cs="Times New Roman"/>
          <w:szCs w:val="24"/>
        </w:rPr>
      </w:pPr>
    </w:p>
    <w:p w14:paraId="0F690F77" w14:textId="77777777" w:rsidR="00934E32" w:rsidRPr="000B1989" w:rsidRDefault="00934E32" w:rsidP="000B1989">
      <w:pPr>
        <w:pStyle w:val="ListParagraph"/>
        <w:numPr>
          <w:ilvl w:val="0"/>
          <w:numId w:val="2"/>
        </w:numPr>
        <w:jc w:val="both"/>
        <w:rPr>
          <w:rFonts w:ascii="Times New Roman" w:hAnsi="Times New Roman" w:cs="Times New Roman"/>
          <w:szCs w:val="24"/>
        </w:rPr>
      </w:pPr>
      <w:r w:rsidRPr="000B1989">
        <w:rPr>
          <w:rFonts w:ascii="Times New Roman" w:hAnsi="Times New Roman" w:cs="Times New Roman"/>
          <w:szCs w:val="24"/>
        </w:rPr>
        <w:t>Pays the face value amount of the tax notice for the real estate tax with the waiver request.</w:t>
      </w:r>
    </w:p>
    <w:p w14:paraId="5561FCFF" w14:textId="77777777" w:rsidR="00934E32" w:rsidRPr="000B1989" w:rsidRDefault="00934E32" w:rsidP="000B1989">
      <w:pPr>
        <w:pStyle w:val="ListParagraph"/>
        <w:jc w:val="both"/>
        <w:rPr>
          <w:rFonts w:ascii="Times New Roman" w:hAnsi="Times New Roman" w:cs="Times New Roman"/>
          <w:szCs w:val="24"/>
        </w:rPr>
      </w:pPr>
    </w:p>
    <w:p w14:paraId="16050D23" w14:textId="77777777" w:rsidR="007D067B" w:rsidRDefault="007D067B" w:rsidP="000B1989">
      <w:pPr>
        <w:pStyle w:val="NormalWeb"/>
        <w:spacing w:before="0" w:beforeAutospacing="0" w:after="0" w:afterAutospacing="0"/>
        <w:rPr>
          <w:color w:val="000000"/>
        </w:rPr>
      </w:pPr>
    </w:p>
    <w:p w14:paraId="422ACE0D" w14:textId="56EE7B82" w:rsidR="007D067B" w:rsidRDefault="00771E36" w:rsidP="000B1989">
      <w:pPr>
        <w:pStyle w:val="NormalWeb"/>
        <w:spacing w:before="0" w:beforeAutospacing="0" w:after="0" w:afterAutospacing="0"/>
        <w:rPr>
          <w:color w:val="000000"/>
        </w:rPr>
      </w:pPr>
      <w:r w:rsidRPr="000B1989">
        <w:rPr>
          <w:color w:val="000000"/>
        </w:rPr>
        <w:t>ADOPTED by ______________</w:t>
      </w:r>
      <w:r w:rsidR="007C48DF" w:rsidRPr="000B1989">
        <w:rPr>
          <w:color w:val="000000"/>
        </w:rPr>
        <w:t>_____________</w:t>
      </w:r>
      <w:proofErr w:type="gramStart"/>
      <w:r w:rsidR="007C48DF" w:rsidRPr="000B1989">
        <w:rPr>
          <w:color w:val="000000"/>
        </w:rPr>
        <w:t xml:space="preserve">_  </w:t>
      </w:r>
      <w:r w:rsidRPr="000B1989">
        <w:rPr>
          <w:color w:val="000000"/>
        </w:rPr>
        <w:t>this</w:t>
      </w:r>
      <w:proofErr w:type="gramEnd"/>
      <w:r w:rsidRPr="000B1989">
        <w:rPr>
          <w:color w:val="000000"/>
        </w:rPr>
        <w:t xml:space="preserve"> ___ day of the month of </w:t>
      </w:r>
    </w:p>
    <w:p w14:paraId="62B2B204" w14:textId="77777777" w:rsidR="007D067B" w:rsidRDefault="007D067B" w:rsidP="000B1989">
      <w:pPr>
        <w:pStyle w:val="NormalWeb"/>
        <w:spacing w:before="0" w:beforeAutospacing="0" w:after="0" w:afterAutospacing="0"/>
        <w:rPr>
          <w:color w:val="000000"/>
        </w:rPr>
      </w:pPr>
    </w:p>
    <w:p w14:paraId="47FF3194" w14:textId="7F2FAAA7" w:rsidR="00771E36" w:rsidRPr="000B1989" w:rsidRDefault="00771E36" w:rsidP="000B1989">
      <w:pPr>
        <w:pStyle w:val="NormalWeb"/>
        <w:spacing w:before="0" w:beforeAutospacing="0" w:after="0" w:afterAutospacing="0"/>
        <w:rPr>
          <w:color w:val="000000"/>
        </w:rPr>
      </w:pPr>
      <w:r w:rsidRPr="000B1989">
        <w:rPr>
          <w:color w:val="000000"/>
        </w:rPr>
        <w:t>______________, 2022.</w:t>
      </w:r>
    </w:p>
    <w:p w14:paraId="2A037E0E" w14:textId="77777777" w:rsidR="007D067B" w:rsidRDefault="007D067B" w:rsidP="000B1989">
      <w:pPr>
        <w:pStyle w:val="NormalWeb"/>
        <w:spacing w:before="0" w:beforeAutospacing="0" w:after="0" w:afterAutospacing="0"/>
        <w:rPr>
          <w:color w:val="000000"/>
        </w:rPr>
      </w:pPr>
    </w:p>
    <w:p w14:paraId="3779CE5C" w14:textId="77777777" w:rsidR="007D067B" w:rsidRDefault="007D067B" w:rsidP="000B1989">
      <w:pPr>
        <w:pStyle w:val="NormalWeb"/>
        <w:spacing w:before="0" w:beforeAutospacing="0" w:after="0" w:afterAutospacing="0"/>
        <w:rPr>
          <w:color w:val="000000"/>
        </w:rPr>
      </w:pPr>
    </w:p>
    <w:p w14:paraId="62689048" w14:textId="6307A60B" w:rsidR="005928AA" w:rsidRPr="000B1989" w:rsidRDefault="00771E36" w:rsidP="000B1989">
      <w:pPr>
        <w:pStyle w:val="NormalWeb"/>
        <w:spacing w:before="0" w:beforeAutospacing="0" w:after="0" w:afterAutospacing="0"/>
        <w:rPr>
          <w:color w:val="000000"/>
        </w:rPr>
      </w:pPr>
      <w:r w:rsidRPr="000B1989">
        <w:rPr>
          <w:color w:val="000000"/>
        </w:rPr>
        <w:t>ATTEST: _______________TOWNSHIP</w:t>
      </w:r>
    </w:p>
    <w:p w14:paraId="21984EBC" w14:textId="77777777" w:rsidR="00B8654A" w:rsidRPr="000B1989" w:rsidRDefault="00B8654A" w:rsidP="000B1989">
      <w:pPr>
        <w:pStyle w:val="NormalWeb"/>
        <w:spacing w:before="0" w:beforeAutospacing="0" w:after="0" w:afterAutospacing="0"/>
        <w:rPr>
          <w:color w:val="000000"/>
        </w:rPr>
      </w:pPr>
    </w:p>
    <w:p w14:paraId="3E68DA98" w14:textId="0F948631" w:rsidR="009B210F" w:rsidRPr="0018517B" w:rsidRDefault="009B210F" w:rsidP="000B1989">
      <w:pPr>
        <w:spacing w:after="0"/>
        <w:rPr>
          <w:rFonts w:ascii="Times New Roman" w:hAnsi="Times New Roman" w:cs="Times New Roman"/>
          <w:sz w:val="24"/>
          <w:szCs w:val="24"/>
        </w:rPr>
      </w:pPr>
    </w:p>
    <w:p w14:paraId="5091E991" w14:textId="3DBD39A8" w:rsidR="00771E36" w:rsidRPr="0018517B" w:rsidRDefault="00491D96">
      <w:pPr>
        <w:rPr>
          <w:rFonts w:ascii="Times New Roman" w:hAnsi="Times New Roman" w:cs="Times New Roman"/>
          <w:i/>
          <w:iCs/>
          <w:sz w:val="24"/>
          <w:szCs w:val="24"/>
        </w:rPr>
      </w:pPr>
      <w:r w:rsidRPr="0018517B">
        <w:rPr>
          <w:rFonts w:ascii="Times New Roman" w:hAnsi="Times New Roman" w:cs="Times New Roman"/>
          <w:i/>
          <w:iCs/>
          <w:sz w:val="24"/>
          <w:szCs w:val="24"/>
        </w:rPr>
        <w:t>This sample resolution</w:t>
      </w:r>
      <w:r w:rsidR="009F5E05">
        <w:rPr>
          <w:rFonts w:ascii="Times New Roman" w:hAnsi="Times New Roman" w:cs="Times New Roman"/>
          <w:i/>
          <w:iCs/>
          <w:sz w:val="24"/>
          <w:szCs w:val="24"/>
        </w:rPr>
        <w:t xml:space="preserve"> </w:t>
      </w:r>
      <w:r w:rsidR="009F5E05">
        <w:rPr>
          <w:i/>
          <w:iCs/>
          <w:color w:val="000000"/>
        </w:rPr>
        <w:t>was developed in conjunction with members of the Township Solicitors Association and</w:t>
      </w:r>
      <w:r w:rsidRPr="0018517B">
        <w:rPr>
          <w:rFonts w:ascii="Times New Roman" w:hAnsi="Times New Roman" w:cs="Times New Roman"/>
          <w:i/>
          <w:iCs/>
          <w:sz w:val="24"/>
          <w:szCs w:val="24"/>
        </w:rPr>
        <w:t xml:space="preserve"> is </w:t>
      </w:r>
      <w:r w:rsidR="00375A73" w:rsidRPr="0018517B">
        <w:rPr>
          <w:rFonts w:ascii="Times New Roman" w:hAnsi="Times New Roman" w:cs="Times New Roman"/>
          <w:i/>
          <w:iCs/>
          <w:sz w:val="24"/>
          <w:szCs w:val="24"/>
        </w:rPr>
        <w:t>provided as an informational resource to townships to use in developing their own resolution or ordinance</w:t>
      </w:r>
      <w:r w:rsidR="0070365D" w:rsidRPr="0018517B">
        <w:rPr>
          <w:rFonts w:ascii="Times New Roman" w:hAnsi="Times New Roman" w:cs="Times New Roman"/>
          <w:i/>
          <w:iCs/>
          <w:sz w:val="24"/>
          <w:szCs w:val="24"/>
        </w:rPr>
        <w:t>.</w:t>
      </w:r>
      <w:r w:rsidR="00C335C1">
        <w:rPr>
          <w:rFonts w:ascii="Times New Roman" w:hAnsi="Times New Roman" w:cs="Times New Roman"/>
          <w:i/>
          <w:iCs/>
          <w:sz w:val="24"/>
          <w:szCs w:val="24"/>
        </w:rPr>
        <w:t xml:space="preserve"> </w:t>
      </w:r>
      <w:r w:rsidR="0070365D" w:rsidRPr="0018517B">
        <w:rPr>
          <w:rFonts w:ascii="Times New Roman" w:hAnsi="Times New Roman" w:cs="Times New Roman"/>
          <w:i/>
          <w:iCs/>
          <w:sz w:val="24"/>
          <w:szCs w:val="24"/>
        </w:rPr>
        <w:t xml:space="preserve">PSATS does not guarantee the legal effectiveness of this example and encourages township officials and employees to discuss proposed </w:t>
      </w:r>
      <w:r w:rsidR="00FF7F0A" w:rsidRPr="0018517B">
        <w:rPr>
          <w:rFonts w:ascii="Times New Roman" w:hAnsi="Times New Roman" w:cs="Times New Roman"/>
          <w:i/>
          <w:iCs/>
          <w:sz w:val="24"/>
          <w:szCs w:val="24"/>
        </w:rPr>
        <w:t>resolutions with their solicitor.</w:t>
      </w:r>
    </w:p>
    <w:sectPr w:rsidR="00771E36" w:rsidRPr="0018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989"/>
    <w:multiLevelType w:val="hybridMultilevel"/>
    <w:tmpl w:val="241A515E"/>
    <w:lvl w:ilvl="0" w:tplc="1298A4F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27A38"/>
    <w:multiLevelType w:val="hybridMultilevel"/>
    <w:tmpl w:val="5C161DC4"/>
    <w:lvl w:ilvl="0" w:tplc="5AC23E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90020"/>
    <w:multiLevelType w:val="hybridMultilevel"/>
    <w:tmpl w:val="09988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85DE7"/>
    <w:multiLevelType w:val="hybridMultilevel"/>
    <w:tmpl w:val="102CD3BA"/>
    <w:lvl w:ilvl="0" w:tplc="1298A4F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665976">
    <w:abstractNumId w:val="1"/>
  </w:num>
  <w:num w:numId="2" w16cid:durableId="889338624">
    <w:abstractNumId w:val="0"/>
  </w:num>
  <w:num w:numId="3" w16cid:durableId="1442257349">
    <w:abstractNumId w:val="3"/>
  </w:num>
  <w:num w:numId="4" w16cid:durableId="1430195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36"/>
    <w:rsid w:val="0003421C"/>
    <w:rsid w:val="000468D2"/>
    <w:rsid w:val="000511B5"/>
    <w:rsid w:val="000A01FD"/>
    <w:rsid w:val="000B1989"/>
    <w:rsid w:val="000F6034"/>
    <w:rsid w:val="001138BE"/>
    <w:rsid w:val="0016119C"/>
    <w:rsid w:val="00161A1B"/>
    <w:rsid w:val="0018517B"/>
    <w:rsid w:val="001B36AA"/>
    <w:rsid w:val="001B36F0"/>
    <w:rsid w:val="001C5936"/>
    <w:rsid w:val="001D4D70"/>
    <w:rsid w:val="001F4949"/>
    <w:rsid w:val="00202F1E"/>
    <w:rsid w:val="002048D8"/>
    <w:rsid w:val="00216650"/>
    <w:rsid w:val="002348D7"/>
    <w:rsid w:val="00242310"/>
    <w:rsid w:val="00276390"/>
    <w:rsid w:val="002B4202"/>
    <w:rsid w:val="002C5BE5"/>
    <w:rsid w:val="002C7C28"/>
    <w:rsid w:val="002E01E0"/>
    <w:rsid w:val="00311EF5"/>
    <w:rsid w:val="003307E9"/>
    <w:rsid w:val="0034051E"/>
    <w:rsid w:val="00347ABB"/>
    <w:rsid w:val="00375A73"/>
    <w:rsid w:val="003D69D0"/>
    <w:rsid w:val="003E73B9"/>
    <w:rsid w:val="00412F12"/>
    <w:rsid w:val="00482D29"/>
    <w:rsid w:val="00491D96"/>
    <w:rsid w:val="004C494C"/>
    <w:rsid w:val="00513057"/>
    <w:rsid w:val="00515E79"/>
    <w:rsid w:val="00536435"/>
    <w:rsid w:val="00572186"/>
    <w:rsid w:val="005928AA"/>
    <w:rsid w:val="00593FEA"/>
    <w:rsid w:val="005B51DD"/>
    <w:rsid w:val="005B670E"/>
    <w:rsid w:val="0070365D"/>
    <w:rsid w:val="00755177"/>
    <w:rsid w:val="007610AB"/>
    <w:rsid w:val="00771E36"/>
    <w:rsid w:val="007827FE"/>
    <w:rsid w:val="007C48DF"/>
    <w:rsid w:val="007D067B"/>
    <w:rsid w:val="00803C0B"/>
    <w:rsid w:val="008233A2"/>
    <w:rsid w:val="00847975"/>
    <w:rsid w:val="00890D0B"/>
    <w:rsid w:val="008C2131"/>
    <w:rsid w:val="008D4AD9"/>
    <w:rsid w:val="009038F1"/>
    <w:rsid w:val="00923F9B"/>
    <w:rsid w:val="00933426"/>
    <w:rsid w:val="00934E32"/>
    <w:rsid w:val="009B210F"/>
    <w:rsid w:val="009F1AF5"/>
    <w:rsid w:val="009F5E05"/>
    <w:rsid w:val="00A13E5A"/>
    <w:rsid w:val="00A5262B"/>
    <w:rsid w:val="00A6672C"/>
    <w:rsid w:val="00A9148F"/>
    <w:rsid w:val="00AE13F8"/>
    <w:rsid w:val="00B3210D"/>
    <w:rsid w:val="00B37959"/>
    <w:rsid w:val="00B8654A"/>
    <w:rsid w:val="00B87A15"/>
    <w:rsid w:val="00B95F5A"/>
    <w:rsid w:val="00B96405"/>
    <w:rsid w:val="00BC499F"/>
    <w:rsid w:val="00BF1784"/>
    <w:rsid w:val="00C335C1"/>
    <w:rsid w:val="00C47DD7"/>
    <w:rsid w:val="00C57784"/>
    <w:rsid w:val="00CA235F"/>
    <w:rsid w:val="00CA515B"/>
    <w:rsid w:val="00CC11BA"/>
    <w:rsid w:val="00CE1BEC"/>
    <w:rsid w:val="00CF170E"/>
    <w:rsid w:val="00D260B5"/>
    <w:rsid w:val="00D31C2B"/>
    <w:rsid w:val="00D4097A"/>
    <w:rsid w:val="00D44FF6"/>
    <w:rsid w:val="00D67CFE"/>
    <w:rsid w:val="00E56902"/>
    <w:rsid w:val="00E73D0E"/>
    <w:rsid w:val="00E858E9"/>
    <w:rsid w:val="00EC1430"/>
    <w:rsid w:val="00EE25E4"/>
    <w:rsid w:val="00F2108C"/>
    <w:rsid w:val="00F21C17"/>
    <w:rsid w:val="00F236B7"/>
    <w:rsid w:val="00F77B94"/>
    <w:rsid w:val="00F8545D"/>
    <w:rsid w:val="00F9796E"/>
    <w:rsid w:val="00FA2E6D"/>
    <w:rsid w:val="00FC2391"/>
    <w:rsid w:val="00FC4141"/>
    <w:rsid w:val="00FE14C0"/>
    <w:rsid w:val="00FF7F0A"/>
    <w:rsid w:val="055BBF79"/>
    <w:rsid w:val="0656096F"/>
    <w:rsid w:val="29BB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D840"/>
  <w15:chartTrackingRefBased/>
  <w15:docId w15:val="{A61D3238-1651-4BAA-B00D-CCC6C94B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E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6034"/>
    <w:pPr>
      <w:spacing w:after="0" w:line="240" w:lineRule="auto"/>
      <w:ind w:left="720"/>
      <w:contextualSpacing/>
    </w:pPr>
    <w:rPr>
      <w:rFonts w:ascii="Century Schoolbook" w:eastAsia="Times New Roman" w:hAnsi="Century Schoolbook" w:cs="Century Schoolbook"/>
      <w:color w:val="000000"/>
      <w:sz w:val="24"/>
      <w:szCs w:val="20"/>
    </w:rPr>
  </w:style>
  <w:style w:type="character" w:styleId="Hyperlink">
    <w:name w:val="Hyperlink"/>
    <w:basedOn w:val="DefaultParagraphFont"/>
    <w:uiPriority w:val="99"/>
    <w:unhideWhenUsed/>
    <w:rsid w:val="00847975"/>
    <w:rPr>
      <w:color w:val="0563C1" w:themeColor="hyperlink"/>
      <w:u w:val="single"/>
    </w:rPr>
  </w:style>
  <w:style w:type="character" w:styleId="UnresolvedMention">
    <w:name w:val="Unresolved Mention"/>
    <w:basedOn w:val="DefaultParagraphFont"/>
    <w:uiPriority w:val="99"/>
    <w:semiHidden/>
    <w:unhideWhenUsed/>
    <w:rsid w:val="00847975"/>
    <w:rPr>
      <w:color w:val="605E5C"/>
      <w:shd w:val="clear" w:color="auto" w:fill="E1DFDD"/>
    </w:rPr>
  </w:style>
  <w:style w:type="character" w:styleId="FollowedHyperlink">
    <w:name w:val="FollowedHyperlink"/>
    <w:basedOn w:val="DefaultParagraphFont"/>
    <w:uiPriority w:val="99"/>
    <w:semiHidden/>
    <w:unhideWhenUsed/>
    <w:rsid w:val="00FE14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86118">
      <w:bodyDiv w:val="1"/>
      <w:marLeft w:val="0"/>
      <w:marRight w:val="0"/>
      <w:marTop w:val="0"/>
      <w:marBottom w:val="0"/>
      <w:divBdr>
        <w:top w:val="none" w:sz="0" w:space="0" w:color="auto"/>
        <w:left w:val="none" w:sz="0" w:space="0" w:color="auto"/>
        <w:bottom w:val="none" w:sz="0" w:space="0" w:color="auto"/>
        <w:right w:val="none" w:sz="0" w:space="0" w:color="auto"/>
      </w:divBdr>
    </w:div>
    <w:div w:id="16902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state.pa.us/cfdocs/Legis/LI/uconsCheck.cfm?txtType=HTM&amp;yr=2022&amp;sessInd=0&amp;smthLwInd=0&amp;act=5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SharedWithUsers xmlns="1b1ef05b-ee3c-4ef6-bab5-75d2cf70fb8e">
      <UserInfo>
        <DisplayName>Scott Coburn</DisplayName>
        <AccountId>39</AccountId>
        <AccountType/>
      </UserInfo>
      <UserInfo>
        <DisplayName>Holly M. Fishel</DisplayName>
        <AccountId>53</AccountId>
        <AccountType/>
      </UserInfo>
      <UserInfo>
        <DisplayName>Katie Lizza</DisplayName>
        <AccountId>3526</AccountId>
        <AccountType/>
      </UserInfo>
      <UserInfo>
        <DisplayName>David Sanko</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94505-B5B7-466A-B10D-2DF5E2FEB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3a3d-21e9-444e-a511-12cff7879437"/>
    <ds:schemaRef ds:uri="1b1ef05b-ee3c-4ef6-bab5-75d2cf7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E0E82-0AEF-465D-8ED7-69FEC6E51A67}">
  <ds:schemaRefs>
    <ds:schemaRef ds:uri="http://schemas.microsoft.com/office/2006/metadata/properties"/>
    <ds:schemaRef ds:uri="http://schemas.microsoft.com/office/infopath/2007/PartnerControls"/>
    <ds:schemaRef ds:uri="5c643a3d-21e9-444e-a511-12cff7879437"/>
    <ds:schemaRef ds:uri="1b1ef05b-ee3c-4ef6-bab5-75d2cf70fb8e"/>
  </ds:schemaRefs>
</ds:datastoreItem>
</file>

<file path=customXml/itemProps3.xml><?xml version="1.0" encoding="utf-8"?>
<ds:datastoreItem xmlns:ds="http://schemas.openxmlformats.org/officeDocument/2006/customXml" ds:itemID="{69F74D77-EF42-4B87-AF9A-522455B3E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3798</Characters>
  <Application>Microsoft Office Word</Application>
  <DocSecurity>0</DocSecurity>
  <Lines>84</Lines>
  <Paragraphs>30</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Lizza</dc:creator>
  <cp:keywords/>
  <dc:description/>
  <cp:lastModifiedBy>Casey Eisenhart</cp:lastModifiedBy>
  <cp:revision>2</cp:revision>
  <dcterms:created xsi:type="dcterms:W3CDTF">2022-09-12T14:41:00Z</dcterms:created>
  <dcterms:modified xsi:type="dcterms:W3CDTF">2022-09-12T14:41:00Z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MediaServiceImageTags">
    <vt:lpwstr/>
  </property>
</Properties>
</file>